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85" w:rsidRPr="008E7EE8" w:rsidRDefault="00815A85" w:rsidP="00815A85">
      <w:pPr>
        <w:tabs>
          <w:tab w:val="left" w:pos="2520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E7EE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«Ласточка»</w:t>
      </w:r>
    </w:p>
    <w:p w:rsidR="00815A85" w:rsidRDefault="00815A85" w:rsidP="00815A85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7"/>
        <w:gridCol w:w="4999"/>
      </w:tblGrid>
      <w:tr w:rsidR="00815A85" w:rsidRPr="00AE6044" w:rsidTr="00F13F94">
        <w:tc>
          <w:tcPr>
            <w:tcW w:w="4998" w:type="dxa"/>
          </w:tcPr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и одобрена на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совете</w:t>
            </w:r>
            <w:proofErr w:type="gramEnd"/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«29» августа 2025</w:t>
            </w: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99" w:type="dxa"/>
          </w:tcPr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Приказ №    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 « 29» августа 2025 </w:t>
            </w: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815A85" w:rsidRPr="00AE6044" w:rsidRDefault="00815A85" w:rsidP="00F13F9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>____________Куц</w:t>
            </w:r>
            <w:proofErr w:type="spellEnd"/>
            <w:r w:rsidRPr="00AE604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Default="00815A85" w:rsidP="00815A85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A85" w:rsidRPr="00C34CE3" w:rsidRDefault="00815A85" w:rsidP="00815A85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D42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по развитию фонематического </w:t>
      </w:r>
      <w:r w:rsidRPr="00C34CE3">
        <w:rPr>
          <w:rFonts w:ascii="Times New Roman" w:hAnsi="Times New Roman" w:cs="Times New Roman"/>
          <w:b/>
          <w:sz w:val="36"/>
          <w:szCs w:val="36"/>
        </w:rPr>
        <w:t xml:space="preserve">слуха </w:t>
      </w:r>
    </w:p>
    <w:p w:rsidR="00815A85" w:rsidRPr="00C34CE3" w:rsidRDefault="00815A85" w:rsidP="00815A85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4CE3">
        <w:rPr>
          <w:rFonts w:ascii="Times New Roman" w:hAnsi="Times New Roman" w:cs="Times New Roman"/>
          <w:b/>
          <w:sz w:val="36"/>
          <w:szCs w:val="36"/>
        </w:rPr>
        <w:t>«От звука к слову»</w:t>
      </w:r>
    </w:p>
    <w:p w:rsidR="00815A85" w:rsidRPr="00555D42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42">
        <w:rPr>
          <w:rFonts w:ascii="Times New Roman" w:hAnsi="Times New Roman" w:cs="Times New Roman"/>
          <w:b/>
          <w:bCs/>
          <w:sz w:val="28"/>
          <w:szCs w:val="28"/>
        </w:rPr>
        <w:t>(Возраст детей: 4 – 5 лет)</w:t>
      </w:r>
    </w:p>
    <w:p w:rsidR="00815A85" w:rsidRPr="00555D42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D42">
        <w:rPr>
          <w:rFonts w:ascii="Times New Roman" w:hAnsi="Times New Roman" w:cs="Times New Roman"/>
          <w:b/>
          <w:bCs/>
          <w:sz w:val="28"/>
          <w:szCs w:val="28"/>
        </w:rPr>
        <w:t>2025 – 2026 учебный год</w:t>
      </w:r>
    </w:p>
    <w:p w:rsidR="00815A85" w:rsidRDefault="00815A85" w:rsidP="00815A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A85" w:rsidRDefault="00815A85" w:rsidP="00815A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A85" w:rsidRPr="008E7EE8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Составитель:                     </w:t>
      </w:r>
      <w:r w:rsidRPr="00E40DA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Жолобова Татьяна  Васильевна</w:t>
      </w:r>
    </w:p>
    <w:p w:rsidR="00815A85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40DA0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 xml:space="preserve">читель – дефектолог первой </w:t>
      </w:r>
    </w:p>
    <w:p w:rsidR="00815A85" w:rsidRPr="00E40DA0" w:rsidRDefault="00815A85" w:rsidP="00815A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квалификационной категории</w:t>
      </w: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815A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Кыштовка</w:t>
      </w:r>
    </w:p>
    <w:p w:rsidR="00815A85" w:rsidRDefault="00815A85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9C4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2093" w:rsidRPr="00815A85" w:rsidRDefault="00162093" w:rsidP="0081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162093" w:rsidRDefault="00162093" w:rsidP="00162093">
      <w:pPr>
        <w:spacing w:after="0" w:line="240" w:lineRule="auto"/>
        <w:ind w:firstLine="71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  <w:r w:rsidRPr="006A1B82">
        <w:rPr>
          <w:rFonts w:ascii="Times New Roman" w:hAnsi="Times New Roman" w:cs="Times New Roman"/>
          <w:b/>
          <w:bCs/>
          <w:color w:val="000000"/>
          <w:sz w:val="28"/>
        </w:rPr>
        <w:t>Актуальность</w:t>
      </w:r>
      <w:r>
        <w:rPr>
          <w:rFonts w:ascii="Times New Roman" w:hAnsi="Times New Roman" w:cs="Times New Roman"/>
          <w:color w:val="000000"/>
          <w:sz w:val="28"/>
        </w:rPr>
        <w:t> методической разработки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определяется</w:t>
      </w:r>
      <w:r>
        <w:rPr>
          <w:rFonts w:ascii="Times New Roman" w:hAnsi="Times New Roman" w:cs="Times New Roman"/>
          <w:color w:val="000000"/>
          <w:sz w:val="28"/>
        </w:rPr>
        <w:t xml:space="preserve"> требованиями ФОП ДО, ФГОС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и 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6A1B82">
        <w:rPr>
          <w:rFonts w:ascii="Times New Roman" w:hAnsi="Times New Roman" w:cs="Times New Roman"/>
          <w:color w:val="000000"/>
          <w:sz w:val="28"/>
        </w:rPr>
        <w:t>запросом</w:t>
      </w:r>
      <w:proofErr w:type="gramEnd"/>
      <w:r w:rsidRPr="006A1B82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6A1B82">
        <w:rPr>
          <w:rFonts w:ascii="Times New Roman" w:hAnsi="Times New Roman" w:cs="Times New Roman"/>
          <w:color w:val="000000"/>
          <w:sz w:val="28"/>
        </w:rPr>
        <w:t>со стороны детей и родителей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162093" w:rsidRDefault="00162093" w:rsidP="00162093">
      <w:pPr>
        <w:pStyle w:val="a3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Методическая разработка речевой  направленности,   создана на благоприятных условиях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школе.</w:t>
      </w:r>
      <w:r w:rsidR="009B5308">
        <w:rPr>
          <w:rFonts w:eastAsia="Calibri" w:cs="Times New Roman"/>
          <w:sz w:val="28"/>
          <w:szCs w:val="28"/>
        </w:rPr>
        <w:t xml:space="preserve"> Она</w:t>
      </w:r>
      <w:r>
        <w:rPr>
          <w:rFonts w:eastAsia="Calibri" w:cs="Times New Roman"/>
          <w:sz w:val="28"/>
          <w:szCs w:val="28"/>
        </w:rPr>
        <w:t xml:space="preserve">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162093" w:rsidRDefault="00162093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 w:rsidRPr="001854D6">
        <w:rPr>
          <w:rFonts w:eastAsia="Calibri" w:cs="Times New Roman"/>
          <w:b/>
          <w:sz w:val="28"/>
          <w:szCs w:val="28"/>
        </w:rPr>
        <w:t xml:space="preserve">     </w:t>
      </w:r>
    </w:p>
    <w:p w:rsidR="00162093" w:rsidRDefault="00162093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 w:rsidRPr="001854D6">
        <w:rPr>
          <w:rFonts w:eastAsia="Calibri" w:cs="Times New Roman"/>
          <w:b/>
          <w:sz w:val="28"/>
          <w:szCs w:val="28"/>
        </w:rPr>
        <w:t>Новизна.</w:t>
      </w:r>
    </w:p>
    <w:p w:rsidR="00162093" w:rsidRPr="006A1B82" w:rsidRDefault="00162093" w:rsidP="00162093">
      <w:pPr>
        <w:spacing w:after="0" w:line="240" w:lineRule="auto"/>
        <w:ind w:firstLine="71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Методическая разработка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основана на комплексном подходе к дошкольному обучен</w:t>
      </w:r>
      <w:r w:rsidR="009B5308">
        <w:rPr>
          <w:rFonts w:ascii="Times New Roman" w:hAnsi="Times New Roman" w:cs="Times New Roman"/>
          <w:color w:val="000000"/>
          <w:sz w:val="28"/>
        </w:rPr>
        <w:t>ию и развитию ребёнка. Разработка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является интегрированной, вк</w:t>
      </w:r>
      <w:r>
        <w:rPr>
          <w:rFonts w:ascii="Times New Roman" w:hAnsi="Times New Roman" w:cs="Times New Roman"/>
          <w:color w:val="000000"/>
          <w:sz w:val="28"/>
        </w:rPr>
        <w:t>л</w:t>
      </w:r>
      <w:r w:rsidR="009B5308">
        <w:rPr>
          <w:rFonts w:ascii="Times New Roman" w:hAnsi="Times New Roman" w:cs="Times New Roman"/>
          <w:color w:val="000000"/>
          <w:sz w:val="28"/>
        </w:rPr>
        <w:t>ючает в себя речевое развитие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162093" w:rsidRPr="006A1B82" w:rsidRDefault="00162093" w:rsidP="00162093">
      <w:pPr>
        <w:spacing w:after="0" w:line="240" w:lineRule="auto"/>
        <w:ind w:firstLine="710"/>
        <w:jc w:val="both"/>
        <w:rPr>
          <w:color w:val="000000"/>
        </w:rPr>
      </w:pPr>
      <w:r w:rsidRPr="006A1B82">
        <w:rPr>
          <w:rFonts w:ascii="Times New Roman" w:hAnsi="Times New Roman" w:cs="Times New Roman"/>
          <w:color w:val="000000"/>
          <w:sz w:val="28"/>
        </w:rPr>
        <w:t>В программе используется игровые речевые занятия в структуру,</w:t>
      </w:r>
      <w:r w:rsidR="00815A85">
        <w:rPr>
          <w:rFonts w:ascii="Times New Roman" w:hAnsi="Times New Roman" w:cs="Times New Roman"/>
          <w:color w:val="000000"/>
          <w:sz w:val="28"/>
        </w:rPr>
        <w:t xml:space="preserve"> которых включены: словесные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игры, увлекательны</w:t>
      </w:r>
      <w:r w:rsidR="009B5308">
        <w:rPr>
          <w:rFonts w:ascii="Times New Roman" w:hAnsi="Times New Roman" w:cs="Times New Roman"/>
          <w:color w:val="000000"/>
          <w:sz w:val="28"/>
        </w:rPr>
        <w:t>е задания по тематикам</w:t>
      </w:r>
      <w:r w:rsidRPr="006A1B82">
        <w:rPr>
          <w:rFonts w:ascii="Times New Roman" w:hAnsi="Times New Roman" w:cs="Times New Roman"/>
          <w:color w:val="000000"/>
          <w:sz w:val="28"/>
        </w:rPr>
        <w:t>.</w:t>
      </w:r>
    </w:p>
    <w:p w:rsidR="00162093" w:rsidRPr="001854D6" w:rsidRDefault="009B5308" w:rsidP="00162093">
      <w:pPr>
        <w:pStyle w:val="a3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Times New Roman" w:cs="Times New Roman"/>
          <w:color w:val="000000"/>
          <w:sz w:val="28"/>
          <w:lang w:eastAsia="ru-RU"/>
        </w:rPr>
        <w:t xml:space="preserve">Данная </w:t>
      </w:r>
      <w:r>
        <w:rPr>
          <w:rFonts w:cs="Times New Roman"/>
          <w:color w:val="000000"/>
          <w:sz w:val="28"/>
        </w:rPr>
        <w:t>методическая разработка</w:t>
      </w:r>
      <w:r w:rsidR="00162093" w:rsidRPr="006A1B82">
        <w:rPr>
          <w:rFonts w:eastAsia="Times New Roman" w:cs="Times New Roman"/>
          <w:color w:val="000000"/>
          <w:sz w:val="28"/>
          <w:lang w:eastAsia="ru-RU"/>
        </w:rPr>
        <w:t> </w:t>
      </w:r>
      <w:r w:rsidR="00162093" w:rsidRPr="006A1B82">
        <w:rPr>
          <w:rFonts w:eastAsia="Times New Roman" w:cs="Times New Roman"/>
          <w:b/>
          <w:bCs/>
          <w:color w:val="000000"/>
          <w:sz w:val="28"/>
          <w:lang w:eastAsia="ru-RU"/>
        </w:rPr>
        <w:t>педагогически целесообразна</w:t>
      </w:r>
      <w:r w:rsidR="00162093" w:rsidRPr="006A1B82">
        <w:rPr>
          <w:rFonts w:eastAsia="Times New Roman" w:cs="Times New Roman"/>
          <w:color w:val="000000"/>
          <w:sz w:val="28"/>
          <w:lang w:eastAsia="ru-RU"/>
        </w:rPr>
        <w:t xml:space="preserve">, так как при её реализации дети получают </w:t>
      </w:r>
      <w:r>
        <w:rPr>
          <w:rFonts w:eastAsia="Times New Roman" w:cs="Times New Roman"/>
          <w:color w:val="000000"/>
          <w:sz w:val="28"/>
          <w:lang w:eastAsia="ru-RU"/>
        </w:rPr>
        <w:t>необходимый уровень для дальнейшего освоение речевой стороны слова необходимой при подготовке к обучению грамоте</w:t>
      </w:r>
      <w:r w:rsidR="00162093">
        <w:rPr>
          <w:rFonts w:eastAsia="Times New Roman" w:cs="Times New Roman"/>
          <w:color w:val="000000"/>
          <w:sz w:val="28"/>
          <w:lang w:eastAsia="ru-RU"/>
        </w:rPr>
        <w:t>.</w:t>
      </w:r>
    </w:p>
    <w:p w:rsidR="009B5308" w:rsidRDefault="009B5308" w:rsidP="00162093">
      <w:pPr>
        <w:pStyle w:val="a3"/>
        <w:jc w:val="both"/>
        <w:rPr>
          <w:rFonts w:eastAsia="Calibri" w:cs="Times New Roman"/>
          <w:sz w:val="28"/>
          <w:szCs w:val="28"/>
        </w:rPr>
      </w:pPr>
    </w:p>
    <w:p w:rsidR="00162093" w:rsidRDefault="009B5308" w:rsidP="00162093">
      <w:pPr>
        <w:pStyle w:val="a3"/>
        <w:jc w:val="both"/>
        <w:rPr>
          <w:w w:val="105"/>
          <w:sz w:val="28"/>
          <w:szCs w:val="28"/>
          <w:lang w:eastAsia="he-IL" w:bidi="he-IL"/>
        </w:rPr>
      </w:pPr>
      <w:r>
        <w:rPr>
          <w:rFonts w:cs="Times New Roman"/>
          <w:color w:val="000000"/>
          <w:sz w:val="28"/>
        </w:rPr>
        <w:t>Методическая разработка</w:t>
      </w:r>
      <w:r w:rsidRPr="006A1B82">
        <w:rPr>
          <w:rFonts w:cs="Times New Roman"/>
          <w:color w:val="000000"/>
          <w:sz w:val="28"/>
          <w:lang w:eastAsia="ru-RU"/>
        </w:rPr>
        <w:t xml:space="preserve"> </w:t>
      </w:r>
      <w:r>
        <w:rPr>
          <w:rFonts w:cs="Times New Roman"/>
          <w:color w:val="000000"/>
          <w:sz w:val="28"/>
          <w:lang w:eastAsia="ru-RU"/>
        </w:rPr>
        <w:t>«От звука к слову»</w:t>
      </w:r>
      <w:r w:rsidR="00162093">
        <w:rPr>
          <w:sz w:val="28"/>
          <w:szCs w:val="28"/>
        </w:rPr>
        <w:t xml:space="preserve"> у </w:t>
      </w:r>
      <w:r w:rsidR="00162093">
        <w:rPr>
          <w:color w:val="000000"/>
          <w:sz w:val="28"/>
          <w:szCs w:val="28"/>
        </w:rPr>
        <w:t xml:space="preserve">детей группы </w:t>
      </w:r>
      <w:proofErr w:type="spellStart"/>
      <w:r w:rsidR="00162093">
        <w:rPr>
          <w:color w:val="000000"/>
          <w:sz w:val="28"/>
          <w:szCs w:val="28"/>
        </w:rPr>
        <w:t>обще</w:t>
      </w:r>
      <w:r w:rsidR="00815A85">
        <w:rPr>
          <w:color w:val="000000"/>
          <w:sz w:val="28"/>
          <w:szCs w:val="28"/>
        </w:rPr>
        <w:t>развивающей</w:t>
      </w:r>
      <w:proofErr w:type="spellEnd"/>
      <w:r w:rsidR="00815A85">
        <w:rPr>
          <w:color w:val="000000"/>
          <w:sz w:val="28"/>
          <w:szCs w:val="28"/>
        </w:rPr>
        <w:t xml:space="preserve"> направленности (от 4 до 5</w:t>
      </w:r>
      <w:r w:rsidR="00162093">
        <w:rPr>
          <w:color w:val="000000"/>
          <w:sz w:val="28"/>
          <w:szCs w:val="28"/>
        </w:rPr>
        <w:t xml:space="preserve"> лет) составлена в соответствии с федеральным государственным образовательным стандартом дошкольного образования, </w:t>
      </w:r>
      <w:r w:rsidR="00162093">
        <w:rPr>
          <w:w w:val="105"/>
          <w:sz w:val="28"/>
          <w:szCs w:val="28"/>
          <w:lang w:eastAsia="he-IL" w:bidi="he-IL"/>
        </w:rPr>
        <w:t xml:space="preserve"> согласно учебному плану МКДОУ детский сад «Ласточка».</w:t>
      </w:r>
    </w:p>
    <w:p w:rsidR="00162093" w:rsidRDefault="00162093" w:rsidP="00162093">
      <w:pPr>
        <w:pStyle w:val="a3"/>
        <w:jc w:val="both"/>
        <w:rPr>
          <w:w w:val="105"/>
          <w:sz w:val="28"/>
          <w:szCs w:val="28"/>
          <w:lang w:eastAsia="he-IL" w:bidi="he-IL"/>
        </w:rPr>
      </w:pPr>
    </w:p>
    <w:p w:rsidR="001159CF" w:rsidRPr="00062371" w:rsidRDefault="006C4B35" w:rsidP="006C4B35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</w:rPr>
        <w:t>Методическая разработка</w:t>
      </w:r>
      <w:r w:rsidRPr="006A1B82">
        <w:rPr>
          <w:rFonts w:cs="Times New Roman"/>
          <w:color w:val="000000"/>
          <w:sz w:val="28"/>
          <w:lang w:eastAsia="ru-RU"/>
        </w:rPr>
        <w:t xml:space="preserve"> </w:t>
      </w:r>
      <w:r>
        <w:rPr>
          <w:rFonts w:cs="Times New Roman"/>
          <w:color w:val="000000"/>
          <w:sz w:val="28"/>
          <w:lang w:eastAsia="ru-RU"/>
        </w:rPr>
        <w:t>«От звука к слову»</w:t>
      </w:r>
      <w:r>
        <w:rPr>
          <w:sz w:val="28"/>
          <w:szCs w:val="28"/>
        </w:rPr>
        <w:t xml:space="preserve"> </w:t>
      </w:r>
      <w:r w:rsidRPr="006C4B35">
        <w:rPr>
          <w:rFonts w:cs="Times New Roman"/>
          <w:color w:val="FF0000"/>
          <w:sz w:val="28"/>
          <w:szCs w:val="28"/>
        </w:rPr>
        <w:t xml:space="preserve"> </w:t>
      </w:r>
      <w:r w:rsidRPr="00062371">
        <w:rPr>
          <w:rFonts w:cs="Times New Roman"/>
          <w:sz w:val="28"/>
          <w:szCs w:val="28"/>
        </w:rPr>
        <w:t>может быть использована в части, формируемой участниками образовательных отношений, с учетом образовательных потребностей, ин</w:t>
      </w:r>
      <w:r w:rsidR="001159CF" w:rsidRPr="00062371">
        <w:rPr>
          <w:rFonts w:cs="Times New Roman"/>
          <w:sz w:val="28"/>
          <w:szCs w:val="28"/>
        </w:rPr>
        <w:t>тересов и мотивов детей.</w:t>
      </w:r>
    </w:p>
    <w:p w:rsidR="00162093" w:rsidRPr="00815A85" w:rsidRDefault="001159CF" w:rsidP="00815A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623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2093" w:rsidRPr="009B5308" w:rsidRDefault="009B5308" w:rsidP="006C4B35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308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</w:t>
      </w:r>
      <w:r w:rsidR="00815A85">
        <w:rPr>
          <w:rFonts w:ascii="Times New Roman" w:eastAsia="Calibri" w:hAnsi="Times New Roman" w:cs="Times New Roman"/>
          <w:b/>
          <w:sz w:val="28"/>
          <w:szCs w:val="28"/>
        </w:rPr>
        <w:t xml:space="preserve">по развитию фонематического слуха </w:t>
      </w:r>
    </w:p>
    <w:p w:rsidR="009B5308" w:rsidRDefault="009B5308" w:rsidP="006C4B35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9B5308">
        <w:rPr>
          <w:rFonts w:ascii="Times New Roman" w:hAnsi="Times New Roman" w:cs="Times New Roman"/>
          <w:b/>
          <w:sz w:val="28"/>
          <w:szCs w:val="28"/>
        </w:rPr>
        <w:t>«От звука к слову»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150C9">
        <w:rPr>
          <w:rFonts w:ascii="Times New Roman" w:hAnsi="Times New Roman" w:cs="Times New Roman"/>
          <w:b/>
          <w:sz w:val="28"/>
          <w:szCs w:val="28"/>
        </w:rPr>
        <w:t>разработана</w:t>
      </w:r>
      <w:proofErr w:type="gramEnd"/>
      <w:r w:rsidRPr="005150C9">
        <w:rPr>
          <w:rFonts w:ascii="Times New Roman" w:hAnsi="Times New Roman" w:cs="Times New Roman"/>
          <w:b/>
          <w:sz w:val="28"/>
          <w:szCs w:val="28"/>
        </w:rPr>
        <w:t xml:space="preserve"> на основе нормативных документов</w:t>
      </w:r>
      <w:r w:rsidRPr="00E417FD">
        <w:rPr>
          <w:rFonts w:ascii="Times New Roman" w:hAnsi="Times New Roman" w:cs="Times New Roman"/>
          <w:sz w:val="28"/>
          <w:szCs w:val="28"/>
        </w:rPr>
        <w:t>:</w:t>
      </w:r>
    </w:p>
    <w:p w:rsidR="00162093" w:rsidRPr="009B5308" w:rsidRDefault="00162093" w:rsidP="0016209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Закон «Об образовании в Российской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Конвенция о правах ребенка (одобрена Генеральной Ассамблеей ООН 20.11.1089) (вступила в силу для ССР 15.09.1990)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5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_9959/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>Федеральный закон от 29 декабря 2012 года № 273 – ФЗ (актуальная редакция) «Об образовании в Российской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6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_140174</w:t>
        </w:r>
      </w:hyperlink>
      <w:hyperlink r:id="rId7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lastRenderedPageBreak/>
        <w:t>Федеральный закон 24 июля 1998 года № 124-ФЗ (актуальная редакция от 14.07.2022 года) «Об основных гарантиях прав ребенка в Российской  Федерации»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   ссылка: </w:t>
      </w:r>
      <w:hyperlink r:id="rId8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</w:hyperlink>
      <w:hyperlink r:id="rId9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19558/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</w:p>
    <w:p w:rsidR="00162093" w:rsidRPr="006B0F4B" w:rsidRDefault="00162093" w:rsidP="00162093">
      <w:pPr>
        <w:spacing w:line="237" w:lineRule="auto"/>
        <w:ind w:left="78" w:right="92" w:firstLine="64"/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</w:pPr>
      <w:proofErr w:type="gramStart"/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Приказ Министерства образования и науки Российской Федерации от 17 октября 2013 года № 1155 (ред.08.11.2022 года) «Об утверждении федерального государственного образовательного стандарта дошкольного образования» (зарегистрирован Минюстом России 14 ноября 2013 года, регистрационный № 30384 </w:t>
      </w:r>
      <w:hyperlink r:id="rId10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://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www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consultant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document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/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cons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doc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  <w:lang w:val="en-US"/>
          </w:rPr>
          <w:t>LAW</w:t>
        </w:r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_</w:t>
        </w:r>
      </w:hyperlink>
      <w:hyperlink r:id="rId11" w:history="1">
        <w:r w:rsidRPr="006B0F4B">
          <w:rPr>
            <w:rStyle w:val="a4"/>
            <w:rFonts w:ascii="Times New Roman" w:eastAsia="+mj-ea" w:hAnsi="Times New Roman" w:cs="Times New Roman"/>
            <w:bCs/>
            <w:shadow/>
            <w:kern w:val="24"/>
            <w:sz w:val="28"/>
            <w:szCs w:val="28"/>
          </w:rPr>
          <w:t>154637/</w:t>
        </w:r>
      </w:hyperlink>
      <w:r w:rsidRPr="006B0F4B">
        <w:rPr>
          <w:rFonts w:ascii="Times New Roman" w:eastAsia="+mj-ea" w:hAnsi="Times New Roman" w:cs="Times New Roman"/>
          <w:bCs/>
          <w:shadow/>
          <w:kern w:val="24"/>
          <w:sz w:val="28"/>
          <w:szCs w:val="28"/>
        </w:rPr>
        <w:t xml:space="preserve"> </w:t>
      </w:r>
      <w:proofErr w:type="gramEnd"/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 – 20 «Санитарно – эпидемиологические требования к организации воспитания и обучения, отдых и оздоровления детей и молодежи»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  ссылка: </w:t>
      </w:r>
      <w:hyperlink r:id="rId12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13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14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publication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15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16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17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18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hyperlink r:id="rId19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/0001202012210122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Постановление главного санитарного врача Российской Федерации от 27 октября 2020 года № 32</w:t>
      </w:r>
      <w:proofErr w:type="gramStart"/>
      <w:r w:rsidRPr="006B0F4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B0F4B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и норм </w:t>
      </w:r>
      <w:proofErr w:type="spellStart"/>
      <w:r w:rsidRPr="006B0F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0F4B">
        <w:rPr>
          <w:rFonts w:ascii="Times New Roman" w:hAnsi="Times New Roman" w:cs="Times New Roman"/>
          <w:sz w:val="28"/>
          <w:szCs w:val="28"/>
        </w:rPr>
        <w:t xml:space="preserve"> 2.3/2.4.3590-20 «Санитарно – эпидемиологические требования к организации общественного питания населения»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  ссылка: </w:t>
      </w:r>
      <w:hyperlink r:id="rId20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21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22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publication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23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24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25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26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hyperlink r:id="rId27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/0001202011120001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proofErr w:type="gramStart"/>
      <w:r w:rsidRPr="006B0F4B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28 января 2021 года № 2 «Об утверждении санитарных правил и норм </w:t>
      </w:r>
      <w:proofErr w:type="spellStart"/>
      <w:r w:rsidRPr="006B0F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B0F4B">
        <w:rPr>
          <w:rFonts w:ascii="Times New Roman" w:hAnsi="Times New Roman" w:cs="Times New Roman"/>
          <w:sz w:val="28"/>
          <w:szCs w:val="28"/>
        </w:rPr>
        <w:t xml:space="preserve"> 1.2.3685 – 21 «Гигиенические нормативы и требования к обеспечению безопасности и (или) безвредности для человека факторов среды обитания)</w:t>
      </w:r>
      <w:proofErr w:type="gramEnd"/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</w:t>
      </w:r>
      <w:hyperlink r:id="rId28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30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</w:hyperlink>
      <w:hyperlink r:id="rId31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hyperlink r:id="rId32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3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document</w:t>
        </w:r>
      </w:hyperlink>
      <w:hyperlink r:id="rId34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5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7837770384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bfa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faa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1827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72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</w:hyperlink>
      <w:hyperlink r:id="rId36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hyperlink r:id="rId37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download</w:t>
        </w:r>
      </w:hyperlink>
      <w:hyperlink r:id="rId38" w:history="1"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25 ноября 2022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1028 «Об утверждении федеральной образовательной программы дошкольного образования»</w:t>
      </w:r>
    </w:p>
    <w:p w:rsidR="00162093" w:rsidRPr="00291D9A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4F81BD"/>
          <w:sz w:val="28"/>
          <w:szCs w:val="28"/>
        </w:rPr>
      </w:pPr>
      <w:r w:rsidRPr="00291D9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39" w:history="1"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  <w:lang w:val="en-US"/>
          </w:rPr>
          <w:t>http</w:t>
        </w:r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://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publication.pravo.gov.ru</w:t>
        </w:r>
        <w:proofErr w:type="spellEnd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Dokument</w:t>
        </w:r>
        <w:proofErr w:type="spellEnd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</w:rPr>
          <w:t>/</w:t>
        </w:r>
        <w:proofErr w:type="spellStart"/>
        <w:r w:rsidRPr="00291D9A">
          <w:rPr>
            <w:rStyle w:val="a4"/>
            <w:rFonts w:ascii="Times New Roman" w:hAnsi="Times New Roman" w:cs="Times New Roman"/>
            <w:color w:val="4F81BD"/>
            <w:sz w:val="28"/>
            <w:szCs w:val="28"/>
            <w:lang w:val="en-US"/>
          </w:rPr>
          <w:t>Viw</w:t>
        </w:r>
        <w:proofErr w:type="spellEnd"/>
      </w:hyperlink>
      <w:r w:rsidRPr="00291D9A">
        <w:rPr>
          <w:rFonts w:ascii="Times New Roman" w:hAnsi="Times New Roman" w:cs="Times New Roman"/>
          <w:color w:val="4F81BD"/>
          <w:sz w:val="28"/>
          <w:szCs w:val="28"/>
        </w:rPr>
        <w:t>/0001202212280044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Основной Образовательной программой ДО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ссылка </w:t>
      </w:r>
      <w:hyperlink r:id="rId40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lastochka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kysht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sveden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05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8268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af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140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1609696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eed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599.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Уставом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 </w:t>
      </w:r>
      <w:hyperlink r:id="rId41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lastochka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kysht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sveden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df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ebcd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447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77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9593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939830.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>Положением о разработке и реализации рабочей программы МКДОУ д.с. «Ласточка»</w:t>
      </w:r>
    </w:p>
    <w:p w:rsidR="00162093" w:rsidRPr="006B0F4B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sz w:val="28"/>
          <w:szCs w:val="28"/>
        </w:rPr>
      </w:pPr>
      <w:r w:rsidRPr="006B0F4B">
        <w:rPr>
          <w:rFonts w:ascii="Times New Roman" w:hAnsi="Times New Roman" w:cs="Times New Roman"/>
          <w:sz w:val="28"/>
          <w:szCs w:val="28"/>
        </w:rPr>
        <w:t xml:space="preserve">     ссылка </w:t>
      </w:r>
      <w:hyperlink r:id="rId42" w:history="1"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drive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/11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FQH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Bsrj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GvNP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cmJKUZaIUoRbO</w:t>
        </w:r>
        <w:proofErr w:type="spellEnd"/>
        <w:r w:rsidRPr="006B0F4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6B0F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r w:rsidRPr="006B0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093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FF0000"/>
          <w:sz w:val="28"/>
          <w:szCs w:val="28"/>
        </w:rPr>
      </w:pPr>
    </w:p>
    <w:p w:rsidR="00162093" w:rsidRPr="000F2EAD" w:rsidRDefault="00162093" w:rsidP="00162093">
      <w:pPr>
        <w:tabs>
          <w:tab w:val="left" w:pos="0"/>
        </w:tabs>
        <w:spacing w:after="0" w:line="237" w:lineRule="auto"/>
        <w:ind w:right="92"/>
        <w:rPr>
          <w:rFonts w:ascii="Times New Roman" w:hAnsi="Times New Roman" w:cs="Times New Roman"/>
          <w:color w:val="0070C0"/>
          <w:sz w:val="28"/>
          <w:szCs w:val="28"/>
        </w:rPr>
      </w:pPr>
      <w:r w:rsidRPr="00A10C61">
        <w:rPr>
          <w:rFonts w:ascii="Times New Roman" w:hAnsi="Times New Roman" w:cs="Times New Roman"/>
          <w:sz w:val="28"/>
          <w:szCs w:val="28"/>
        </w:rPr>
        <w:t>ФГОС ДО</w:t>
      </w:r>
      <w:r w:rsidRPr="00A10C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A10C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F2EAD">
        <w:rPr>
          <w:rFonts w:ascii="Times New Roman" w:hAnsi="Times New Roman" w:cs="Times New Roman"/>
          <w:color w:val="0070C0"/>
          <w:sz w:val="28"/>
          <w:szCs w:val="28"/>
        </w:rPr>
        <w:t>https://fgos.ru/fgos/fgos-do/</w:t>
      </w:r>
    </w:p>
    <w:p w:rsidR="00162093" w:rsidRDefault="00162093" w:rsidP="00162093">
      <w:pPr>
        <w:pStyle w:val="a3"/>
        <w:spacing w:line="360" w:lineRule="auto"/>
        <w:ind w:right="9"/>
        <w:rPr>
          <w:rFonts w:eastAsia="Calibri" w:cs="Times New Roman"/>
          <w:b/>
          <w:color w:val="0070C0"/>
          <w:sz w:val="28"/>
          <w:szCs w:val="28"/>
        </w:rPr>
      </w:pPr>
      <w:r w:rsidRPr="000F2EAD">
        <w:rPr>
          <w:rFonts w:eastAsia="Calibri" w:cs="Times New Roman"/>
          <w:b/>
          <w:sz w:val="28"/>
          <w:szCs w:val="28"/>
        </w:rPr>
        <w:lastRenderedPageBreak/>
        <w:t>ФОП ДО</w:t>
      </w:r>
      <w:r w:rsidRPr="000F2EAD">
        <w:rPr>
          <w:rFonts w:eastAsia="Calibri" w:cs="Times New Roman"/>
          <w:b/>
          <w:color w:val="0070C0"/>
          <w:sz w:val="28"/>
          <w:szCs w:val="28"/>
        </w:rPr>
        <w:t xml:space="preserve"> </w:t>
      </w:r>
      <w:hyperlink r:id="rId43" w:history="1">
        <w:r w:rsidR="00E61C65" w:rsidRPr="00494B73">
          <w:rPr>
            <w:rStyle w:val="a4"/>
            <w:rFonts w:eastAsia="Calibri" w:cs="Times New Roman"/>
            <w:b/>
            <w:sz w:val="28"/>
            <w:szCs w:val="28"/>
          </w:rPr>
          <w:t>https://files.oprf.ru/storage/image_store/docs2022/programma15122022.pdf</w:t>
        </w:r>
      </w:hyperlink>
    </w:p>
    <w:p w:rsidR="00E61C65" w:rsidRDefault="00E61C65" w:rsidP="00E61C65">
      <w:pPr>
        <w:spacing w:after="0"/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 w:rsidR="00815A85">
        <w:rPr>
          <w:rFonts w:ascii="Times New Roman" w:hAnsi="Times New Roman" w:cs="Times New Roman"/>
          <w:b/>
          <w:sz w:val="32"/>
          <w:szCs w:val="32"/>
        </w:rPr>
        <w:t xml:space="preserve"> разработки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E61C65" w:rsidRPr="00062371" w:rsidRDefault="00E61C65" w:rsidP="00E61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-  </w:t>
      </w:r>
      <w:r w:rsidRPr="00062371">
        <w:rPr>
          <w:rFonts w:ascii="Times New Roman" w:hAnsi="Times New Roman" w:cs="Times New Roman"/>
          <w:sz w:val="32"/>
          <w:szCs w:val="32"/>
        </w:rPr>
        <w:t xml:space="preserve">создание условий для </w:t>
      </w:r>
      <w:r>
        <w:rPr>
          <w:rFonts w:ascii="Times New Roman" w:hAnsi="Times New Roman" w:cs="Times New Roman"/>
          <w:sz w:val="32"/>
          <w:szCs w:val="32"/>
        </w:rPr>
        <w:t>развития</w:t>
      </w:r>
      <w:r w:rsidR="00815A85">
        <w:rPr>
          <w:rFonts w:ascii="Times New Roman" w:hAnsi="Times New Roman" w:cs="Times New Roman"/>
          <w:sz w:val="32"/>
          <w:szCs w:val="32"/>
        </w:rPr>
        <w:t xml:space="preserve"> фонематического слуха</w:t>
      </w:r>
      <w:r w:rsidRPr="00062371">
        <w:rPr>
          <w:rFonts w:ascii="Times New Roman" w:hAnsi="Times New Roman" w:cs="Times New Roman"/>
          <w:sz w:val="32"/>
          <w:szCs w:val="32"/>
        </w:rPr>
        <w:t>, как предпосылки  к подготовке  обучению грамоте дошкольников.</w:t>
      </w:r>
      <w:r w:rsidRPr="00062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C65" w:rsidRPr="00815A85" w:rsidRDefault="00E61C65" w:rsidP="00E61C65">
      <w:pPr>
        <w:pStyle w:val="a3"/>
        <w:jc w:val="both"/>
        <w:rPr>
          <w:b/>
          <w:sz w:val="28"/>
          <w:szCs w:val="28"/>
        </w:rPr>
      </w:pPr>
      <w:r w:rsidRPr="00062371">
        <w:rPr>
          <w:b/>
          <w:sz w:val="28"/>
          <w:szCs w:val="28"/>
        </w:rPr>
        <w:t>Задачи:</w:t>
      </w:r>
    </w:p>
    <w:p w:rsidR="00E61C65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Формировать первоначальные  представления о </w:t>
      </w:r>
      <w:r>
        <w:rPr>
          <w:rFonts w:cs="Times New Roman"/>
          <w:sz w:val="28"/>
          <w:szCs w:val="28"/>
        </w:rPr>
        <w:t xml:space="preserve"> звучащем слове</w:t>
      </w:r>
      <w:r w:rsidRPr="000558D7">
        <w:rPr>
          <w:rFonts w:cs="Times New Roman"/>
          <w:sz w:val="28"/>
          <w:szCs w:val="28"/>
        </w:rPr>
        <w:t>, его протяжен</w:t>
      </w:r>
      <w:r>
        <w:rPr>
          <w:rFonts w:cs="Times New Roman"/>
          <w:sz w:val="28"/>
          <w:szCs w:val="28"/>
        </w:rPr>
        <w:t>ности</w:t>
      </w:r>
      <w:r w:rsidRPr="005116AE">
        <w:rPr>
          <w:sz w:val="28"/>
          <w:szCs w:val="28"/>
        </w:rPr>
        <w:t>.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навыки интонационного выделения звука в слове.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 Развивать речевой слух. </w:t>
      </w:r>
    </w:p>
    <w:p w:rsidR="00E61C65" w:rsidRPr="005116AE" w:rsidRDefault="00E61C65" w:rsidP="00E61C65">
      <w:pPr>
        <w:pStyle w:val="a3"/>
        <w:jc w:val="both"/>
        <w:rPr>
          <w:sz w:val="28"/>
          <w:szCs w:val="28"/>
        </w:rPr>
      </w:pPr>
      <w:r w:rsidRPr="005116AE">
        <w:rPr>
          <w:sz w:val="28"/>
          <w:szCs w:val="28"/>
        </w:rPr>
        <w:t xml:space="preserve">– Воспитывать  инициативность, самостоятельность. </w:t>
      </w:r>
    </w:p>
    <w:p w:rsidR="00E61C65" w:rsidRPr="005116AE" w:rsidRDefault="00E61C65" w:rsidP="00E61C65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1C65" w:rsidRPr="006A1B82" w:rsidRDefault="00E61C65" w:rsidP="00E61C65">
      <w:pPr>
        <w:spacing w:after="0" w:line="240" w:lineRule="auto"/>
        <w:ind w:firstLine="71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Адресат:</w:t>
      </w:r>
    </w:p>
    <w:p w:rsidR="00E61C65" w:rsidRPr="00E61C65" w:rsidRDefault="00E61C65" w:rsidP="00E61C65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Методическая </w:t>
      </w:r>
      <w:r w:rsidR="00815A85">
        <w:rPr>
          <w:rFonts w:ascii="Times New Roman" w:hAnsi="Times New Roman" w:cs="Times New Roman"/>
          <w:color w:val="000000"/>
          <w:sz w:val="28"/>
        </w:rPr>
        <w:t>разработка адресована детям от 4 до 5</w:t>
      </w:r>
      <w:r w:rsidRPr="006A1B82">
        <w:rPr>
          <w:rFonts w:ascii="Times New Roman" w:hAnsi="Times New Roman" w:cs="Times New Roman"/>
          <w:color w:val="000000"/>
          <w:sz w:val="28"/>
        </w:rPr>
        <w:t xml:space="preserve"> лет без предварительного отбора.</w:t>
      </w:r>
    </w:p>
    <w:p w:rsidR="00E61C65" w:rsidRPr="000F2EAD" w:rsidRDefault="00E61C65" w:rsidP="00162093">
      <w:pPr>
        <w:pStyle w:val="a3"/>
        <w:spacing w:line="360" w:lineRule="auto"/>
        <w:ind w:right="9"/>
        <w:rPr>
          <w:rFonts w:eastAsia="Calibri" w:cs="Times New Roman"/>
          <w:b/>
          <w:color w:val="0070C0"/>
          <w:sz w:val="28"/>
          <w:szCs w:val="28"/>
        </w:rPr>
      </w:pPr>
    </w:p>
    <w:p w:rsidR="00C973EC" w:rsidRPr="00741A93" w:rsidRDefault="00C973EC" w:rsidP="00C934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1A93">
        <w:rPr>
          <w:rFonts w:ascii="Times New Roman" w:hAnsi="Times New Roman" w:cs="Times New Roman"/>
          <w:b/>
          <w:sz w:val="28"/>
          <w:szCs w:val="28"/>
        </w:rPr>
        <w:t>П</w:t>
      </w:r>
      <w:r w:rsidR="00CA4B5A" w:rsidRPr="00741A93">
        <w:rPr>
          <w:rFonts w:ascii="Times New Roman" w:hAnsi="Times New Roman" w:cs="Times New Roman"/>
          <w:b/>
          <w:sz w:val="32"/>
          <w:szCs w:val="32"/>
        </w:rPr>
        <w:t>ринципы</w:t>
      </w:r>
      <w:r w:rsidR="00C934A6" w:rsidRPr="00741A93">
        <w:rPr>
          <w:rFonts w:ascii="Times New Roman" w:hAnsi="Times New Roman" w:cs="Times New Roman"/>
          <w:b/>
          <w:sz w:val="32"/>
          <w:szCs w:val="32"/>
        </w:rPr>
        <w:t xml:space="preserve"> построения методической разработки</w:t>
      </w:r>
      <w:r w:rsidR="00CA4B5A" w:rsidRPr="00741A93">
        <w:rPr>
          <w:rFonts w:ascii="Times New Roman" w:hAnsi="Times New Roman" w:cs="Times New Roman"/>
          <w:b/>
          <w:sz w:val="28"/>
          <w:szCs w:val="28"/>
        </w:rPr>
        <w:t>: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принцип развивающего и воспитывающего образования;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сочетание принципов научной обоснованности и практической применимости;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принцип активности и самостоятельности; 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принцип полноты, необходимости и достаточности; </w:t>
      </w:r>
    </w:p>
    <w:p w:rsidR="00C973EC" w:rsidRDefault="00CA4B5A" w:rsidP="00C93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принцип единства воспитательных, образовательных, развивающих задач; </w:t>
      </w:r>
    </w:p>
    <w:p w:rsidR="00815A85" w:rsidRDefault="00CA4B5A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принцип интеграции образовательных областей в соответствии с возрастными и индивидуальными особенностями детей;</w:t>
      </w:r>
    </w:p>
    <w:p w:rsidR="00C973EC" w:rsidRDefault="00CA4B5A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принцип применения познавательно</w:t>
      </w:r>
      <w:r w:rsidR="00C934A6">
        <w:rPr>
          <w:rFonts w:ascii="Times New Roman" w:hAnsi="Times New Roman" w:cs="Times New Roman"/>
          <w:sz w:val="28"/>
          <w:szCs w:val="28"/>
        </w:rPr>
        <w:t xml:space="preserve"> </w:t>
      </w:r>
      <w:r w:rsidRPr="00162093">
        <w:rPr>
          <w:rFonts w:ascii="Times New Roman" w:hAnsi="Times New Roman" w:cs="Times New Roman"/>
          <w:sz w:val="28"/>
          <w:szCs w:val="28"/>
        </w:rPr>
        <w:t xml:space="preserve">исследовательской, продуктивной деятельности, чтения художественной литературы. </w:t>
      </w:r>
    </w:p>
    <w:p w:rsidR="00815A85" w:rsidRDefault="00815A8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85" w:rsidRDefault="00815A8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C65" w:rsidRDefault="00E61C6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A93" w:rsidRDefault="00E61C65" w:rsidP="00C93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Целевые ориентиры представляют собой социально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1C65">
        <w:rPr>
          <w:rFonts w:ascii="Times New Roman" w:hAnsi="Times New Roman" w:cs="Times New Roman"/>
          <w:sz w:val="28"/>
          <w:szCs w:val="28"/>
        </w:rPr>
        <w:t xml:space="preserve">нормативные возрастные характеристики возможных достижений ребенка и выступают основаниями преемственности дошкольного и начального общего школьного образования.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Ребенок: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 – проявляет инициативу, самостоятельность в общении, игре, познавательно</w:t>
      </w:r>
      <w:r w:rsidR="00741A93">
        <w:rPr>
          <w:rFonts w:ascii="Times New Roman" w:hAnsi="Times New Roman" w:cs="Times New Roman"/>
          <w:sz w:val="28"/>
          <w:szCs w:val="28"/>
        </w:rPr>
        <w:t xml:space="preserve"> - </w:t>
      </w:r>
      <w:r w:rsidRPr="00E61C65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– активно взаимодействует со сверстниками и взрослыми;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>– адекватно проявляет свои чувства, в том числе чувство веры в себя;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 – выражает свои мысли; </w:t>
      </w:r>
    </w:p>
    <w:p w:rsidR="00741A93" w:rsidRDefault="00E61C6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C65">
        <w:rPr>
          <w:rFonts w:ascii="Times New Roman" w:hAnsi="Times New Roman" w:cs="Times New Roman"/>
          <w:sz w:val="28"/>
          <w:szCs w:val="28"/>
        </w:rPr>
        <w:t xml:space="preserve">– проявляет волевые усилия для достижения поставленной цели; </w:t>
      </w:r>
    </w:p>
    <w:p w:rsidR="00741A93" w:rsidRDefault="00741A93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проявляет любознательность.</w:t>
      </w:r>
    </w:p>
    <w:p w:rsidR="00BD66C5" w:rsidRDefault="00BD66C5" w:rsidP="00815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6C5" w:rsidRPr="000770BE" w:rsidRDefault="00BD66C5" w:rsidP="00BD66C5">
      <w:pPr>
        <w:pStyle w:val="a5"/>
        <w:widowControl w:val="0"/>
        <w:tabs>
          <w:tab w:val="left" w:pos="661"/>
          <w:tab w:val="left" w:pos="3853"/>
        </w:tabs>
        <w:spacing w:after="0" w:line="240" w:lineRule="auto"/>
        <w:ind w:left="424" w:right="716"/>
        <w:rPr>
          <w:rFonts w:ascii="Times New Roman" w:hAnsi="Times New Roman"/>
          <w:b/>
          <w:sz w:val="28"/>
          <w:szCs w:val="28"/>
        </w:rPr>
      </w:pPr>
      <w:r w:rsidRPr="000770BE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661"/>
          <w:tab w:val="left" w:pos="3853"/>
        </w:tabs>
        <w:autoSpaceDE w:val="0"/>
        <w:autoSpaceDN w:val="0"/>
        <w:spacing w:after="0" w:line="240" w:lineRule="auto"/>
        <w:ind w:right="716" w:firstLine="0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произносить</w:t>
      </w:r>
      <w:r w:rsidRPr="000140E5">
        <w:rPr>
          <w:rFonts w:ascii="Times New Roman" w:hAnsi="Times New Roman"/>
          <w:sz w:val="28"/>
          <w:szCs w:val="28"/>
        </w:rPr>
        <w:tab/>
        <w:t>звуки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изолированно,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во фразовой речи;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96"/>
        </w:tabs>
        <w:autoSpaceDE w:val="0"/>
        <w:autoSpaceDN w:val="0"/>
        <w:spacing w:before="2" w:after="0" w:line="240" w:lineRule="auto"/>
        <w:ind w:right="704" w:firstLine="0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различать короткие и длинные слова, похожие и непохожие, звонкие, громкие и тихие;</w:t>
      </w:r>
    </w:p>
    <w:p w:rsidR="00BD66C5" w:rsidRPr="000770BE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87"/>
        </w:tabs>
        <w:autoSpaceDE w:val="0"/>
        <w:autoSpaceDN w:val="0"/>
        <w:spacing w:after="0" w:line="321" w:lineRule="exact"/>
        <w:ind w:left="587" w:hanging="163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140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слоги</w:t>
      </w:r>
      <w:r w:rsidRPr="000140E5">
        <w:rPr>
          <w:rFonts w:ascii="Times New Roman" w:hAnsi="Times New Roman"/>
          <w:spacing w:val="-2"/>
          <w:sz w:val="28"/>
          <w:szCs w:val="28"/>
        </w:rPr>
        <w:t>;</w:t>
      </w:r>
    </w:p>
    <w:p w:rsidR="00BD66C5" w:rsidRPr="000140E5" w:rsidRDefault="00BD66C5" w:rsidP="00BD66C5">
      <w:pPr>
        <w:pStyle w:val="a5"/>
        <w:widowControl w:val="0"/>
        <w:numPr>
          <w:ilvl w:val="0"/>
          <w:numId w:val="4"/>
        </w:numPr>
        <w:tabs>
          <w:tab w:val="left" w:pos="587"/>
        </w:tabs>
        <w:autoSpaceDE w:val="0"/>
        <w:autoSpaceDN w:val="0"/>
        <w:spacing w:after="0" w:line="322" w:lineRule="exact"/>
        <w:ind w:left="587" w:hanging="163"/>
        <w:contextualSpacing w:val="0"/>
        <w:rPr>
          <w:rFonts w:ascii="Times New Roman" w:hAnsi="Times New Roman"/>
          <w:sz w:val="28"/>
          <w:szCs w:val="28"/>
        </w:rPr>
      </w:pPr>
      <w:r w:rsidRPr="000140E5">
        <w:rPr>
          <w:rFonts w:ascii="Times New Roman" w:hAnsi="Times New Roman"/>
          <w:sz w:val="28"/>
          <w:szCs w:val="28"/>
        </w:rPr>
        <w:t>определять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называть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звук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0E5">
        <w:rPr>
          <w:rFonts w:ascii="Times New Roman" w:hAnsi="Times New Roman"/>
          <w:sz w:val="28"/>
          <w:szCs w:val="28"/>
        </w:rPr>
        <w:t>слове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BD66C5" w:rsidRDefault="00BD66C5" w:rsidP="00BD66C5"/>
    <w:p w:rsidR="00815A85" w:rsidRDefault="00815A85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</w:p>
    <w:p w:rsidR="00311232" w:rsidRDefault="00311232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Возрастные особенности развития детей 4 - 5 лет </w:t>
      </w:r>
    </w:p>
    <w:p w:rsidR="00741A93" w:rsidRPr="00311232" w:rsidRDefault="00311232" w:rsidP="00311232">
      <w:pPr>
        <w:pStyle w:val="a3"/>
        <w:spacing w:line="360" w:lineRule="auto"/>
        <w:ind w:right="9" w:firstLine="540"/>
        <w:jc w:val="center"/>
        <w:rPr>
          <w:rFonts w:eastAsia="Calibri" w:cs="Times New Roman"/>
          <w:b/>
          <w:sz w:val="28"/>
          <w:szCs w:val="28"/>
        </w:rPr>
      </w:pPr>
      <w:r w:rsidRPr="00311232">
        <w:rPr>
          <w:rFonts w:cs="Times New Roman"/>
        </w:rPr>
        <w:t>СРЕДНЯЯ ГРУППА</w:t>
      </w:r>
    </w:p>
    <w:p w:rsidR="00311232" w:rsidRPr="00311232" w:rsidRDefault="00CA4B5A" w:rsidP="00311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32">
        <w:rPr>
          <w:rFonts w:ascii="Times New Roman" w:hAnsi="Times New Roman" w:cs="Times New Roman"/>
          <w:b/>
          <w:sz w:val="28"/>
          <w:szCs w:val="28"/>
        </w:rPr>
        <w:t>Характеристика речевого развития детей 4–5 лет</w:t>
      </w:r>
      <w:r w:rsidR="00311232" w:rsidRPr="00311232">
        <w:rPr>
          <w:rFonts w:ascii="Times New Roman" w:hAnsi="Times New Roman" w:cs="Times New Roman"/>
          <w:b/>
          <w:sz w:val="28"/>
          <w:szCs w:val="28"/>
        </w:rPr>
        <w:t>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В этом возрасте заметно увеличивается активный словарь детей за счет слов, обозначающих свойства и качества предметов. Дошкольники начинают подбирать слова с противоположным значением (антонимы) и близким (синонимы), употребляют обобщающие слова. К пяти годам количество слов, которыми оперирует ребенок, составляет 2000–2500. Наблюдаются индивидуальные различия в словарном запасе, что обусловлено рядом факторов, в том числе и средой, в которой живет, воспи</w:t>
      </w:r>
      <w:r w:rsidR="00311232">
        <w:rPr>
          <w:rFonts w:ascii="Times New Roman" w:hAnsi="Times New Roman" w:cs="Times New Roman"/>
          <w:sz w:val="28"/>
          <w:szCs w:val="28"/>
        </w:rPr>
        <w:t xml:space="preserve">тывается и обучается ребенок. </w:t>
      </w:r>
      <w:r w:rsidRPr="00162093">
        <w:rPr>
          <w:rFonts w:ascii="Times New Roman" w:hAnsi="Times New Roman" w:cs="Times New Roman"/>
          <w:sz w:val="28"/>
          <w:szCs w:val="28"/>
        </w:rPr>
        <w:t xml:space="preserve">Некоторые дети неправильно согласовывают существительные с прилагательными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роде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>, числе, падеже; употребляют существительные в родительном падеже множественного числа. Для детей этого возраста характерна неустойчивость произношения, которая заключается в том, что ребенок в одном звукосочетании правильно произносит звуки, а в другом — неправильно. Типична и обратная замена звуков (шапка — «сапка», жук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шук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»). У многих наблюдается несовершенное произношение сонорных звуков («Р», «Л»), что обусловлено недостаточным развитием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 механизмов.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Вместе с тем дошкольники 4–5 лет отличаются особой чувствительностью, восприимчивостью к звукам речи, что очень важно для обучения элементам грамоты.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В усвоении грамматического строя речи происходят значительные изменения: дети учатся согласовывать названия предметов с прилагательными в роде, числе и падеже, ориентироваться на окончания слов (красный шар, красное платье, красная шапка); начинают активно использовать в речи предлоги (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>, над, под, между, около и т. д.).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Речь становится связной и последовательной. Происходит переход от ситуативной речи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контекстной. Развивается как диалогическая, так и монологическая речь. Дети могут участвовать в коллективной беседе, пересказывать сказки и короткие рассказы, составлять рассказы по картинкам или используя игрушки. Дошкольники овладевают правильным произношением практически всех звуков родного языка. Однако у некоторых из них наблюдается нечеткое произношение свистящ</w:t>
      </w:r>
      <w:r w:rsidR="00311232">
        <w:rPr>
          <w:rFonts w:ascii="Times New Roman" w:hAnsi="Times New Roman" w:cs="Times New Roman"/>
          <w:sz w:val="28"/>
          <w:szCs w:val="28"/>
        </w:rPr>
        <w:t>их, ш</w:t>
      </w:r>
      <w:r w:rsidRPr="00162093">
        <w:rPr>
          <w:rFonts w:ascii="Times New Roman" w:hAnsi="Times New Roman" w:cs="Times New Roman"/>
          <w:sz w:val="28"/>
          <w:szCs w:val="28"/>
        </w:rPr>
        <w:t xml:space="preserve">ипящих и сонорных. Таким детям необходима помощь логопеда.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У дошкольников 4–5 лет формируется осознание своих произносительных умений. Работа в средней группе по развитию фонематического слуха строится с учетом психических и физических особенностей детей и подготавливает ребенка к следующему этапу обучения — развитию звукобуквенного анализа.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3112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На этом этапе обучения выделены три задачи, которые решаются комплексно на каждом занятии.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1. Развитие фонематического слуха. </w:t>
      </w:r>
    </w:p>
    <w:p w:rsidR="00311232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Развитие графических навыков с целью подготовки руки ребенка к письму. 3. Развитие основных движений (упражнения для рук, ног, туловища) и мелкой моторики (упражнения для пальцев и кистей рук). Работа по развитию фонематического слуха начинается с обучения детей умению интонационно произносить свистящие («ССЬ», «ЗЗЬ», «Ц»), шипящие («Ш», «Ж», «Ч», «Щ»), сонорные звуки («ЛЛЬ», «ММЬ», «ННЬ», «РРЬ»); к концу года детям предлагаются взрывные, губные звуки («ББЬ», «ККЬ», «ГГЬ», «ДДЬ», «ТТЬ»). Такая работа способствует не только развитию фонематического слуха, но и правильному произношению звуков.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Изучение звука проходит в четыре этапа, которые последовательно сменяют друг друга, позволяя детям успешно усваивать программу.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1. Ребенок слышит интонационно выделенный звук в словах и может сравнить его со звуками окружающего мира.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Ребенок сам интонационно произносит заданный звук в словах.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3. Ребенок может произнести заданный звук изолированно.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4. Ребенок может определить и назвать первый звук в слове.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Дети знакомятся со слоговой структурой слова. Так как они уже научились выделять гласные звуки, для них не представляет особого труда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или протопать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ритмикослоговую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 структуру слова. </w:t>
      </w:r>
    </w:p>
    <w:p w:rsidR="00756B19" w:rsidRDefault="00756B1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B1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>На первых занятиях в игровой ситуации дошкольники учатся различать на слух «песенку большого мотора»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 и «песенку маленького мотора»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рьрьрь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»; «песенку большого комара»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ззз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>» и «песенку маленького комара» — «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зьзьзь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Затем предлагаются пары звуков «ККЬ», «ЛЛЬ», «ББЬ» и др., и дети знакомятся с понятием твердых и мягких звуков. Для успешного решения задачи широко используется различный словесный материал: стихи, загадки, игры «Подскажи словечко», «Звуки поменялись местами», «Звук потерялся», «Закончи предложение», что делает процесс обучения более интересным, занимательным, доступным.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Речевые игры приучают детей внимательно слушать стихотворение, подбирать слова, не просто близкие по звучанию, но и подходящие по смыслу; способствуют развитию фонематического слуха, правильному произношению заданного звука в словах.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2093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162093">
        <w:rPr>
          <w:rFonts w:ascii="Times New Roman" w:hAnsi="Times New Roman" w:cs="Times New Roman"/>
          <w:sz w:val="28"/>
          <w:szCs w:val="28"/>
        </w:rPr>
        <w:t xml:space="preserve">, стихотворениях для разучивания изучаемый звук встречается чаще других, что позволяет услышать этот звук, способствует его лучшему произношению. Заучивать стихотворения предлагается с опорой на сюжетный рисунок, помогающий лучше понять и запомнить содержание. У детей развивается произвольная память, дикция, темп и выразительность речи.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Задания «Найди различия в двух похожих рисунках» способствуют развитию умения сравнивать, анализировать, распределять и переключать внимание. Как и в предыдущей группе, широко используются загадки, содержание и тематика которых значительно расширяются, — это загадки о транспорте, животных, птицах, о предметах окружающего мира и др.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Отгадывание загадок развивает образное мышление, речь, внимание, память. </w:t>
      </w:r>
    </w:p>
    <w:p w:rsidR="00311232" w:rsidRDefault="00311232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Использование рабочей тетради ребенком 4–5 лет позволяет начать работу по формированию элементарных навыков самоконтроля и самооценки выполненной работы. С этой целью на каждом листе в правом нижнем углу нарисован шарик.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Руководствуясь объяснениями взрослого, ребенок должен раскрасить его в зеленый цвет, если все задания выполнены правильно; в желтый — если одна</w:t>
      </w:r>
      <w:r w:rsidR="00311232">
        <w:rPr>
          <w:rFonts w:ascii="Times New Roman" w:hAnsi="Times New Roman" w:cs="Times New Roman"/>
          <w:sz w:val="28"/>
          <w:szCs w:val="28"/>
        </w:rPr>
        <w:t xml:space="preserve">, </w:t>
      </w:r>
      <w:r w:rsidRPr="00162093">
        <w:rPr>
          <w:rFonts w:ascii="Times New Roman" w:hAnsi="Times New Roman" w:cs="Times New Roman"/>
          <w:sz w:val="28"/>
          <w:szCs w:val="28"/>
        </w:rPr>
        <w:t>две ошибки; в красный — если задания выполнены неправильно.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Дошкольнику также предоставляется возможность самостоятельно исправить ошибки, которые были допущены в ходе выполнения задания.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В занятия включены задания по подготовке руки ребенка к письму: </w:t>
      </w:r>
    </w:p>
    <w:p w:rsidR="00311232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1. Развитие произвольных движений пальцев рук. </w:t>
      </w:r>
    </w:p>
    <w:p w:rsidR="00814D3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2. Формирование элементарных графических навыков. Они проводятся в игровой, занимательной форме. Например: «Дорисуй иголки ежику, водичку из душа, ручку к зонтику, листочки к ветке» и т. д. </w:t>
      </w:r>
    </w:p>
    <w:p w:rsidR="00814D39" w:rsidRDefault="00CA4B5A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Первые задания желательно выполнять фломастерами: письмо ими не требует сильного нажатия, а линии получаются отчетливыми. Когда дети научатся выполнять задания фломастерами, они могут работать ручкой или карандашом. С целью постепенного перехода от простейших графических упражнений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дети сначала учатся рисовать вертикальные и горизонтальные линии, потом линии с закруглением, а затем рисуют предметы, в которых сочетаются различные элементы. </w:t>
      </w:r>
    </w:p>
    <w:p w:rsidR="00814D39" w:rsidRDefault="00814D3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39" w:rsidRDefault="00814D39" w:rsidP="00311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D39" w:rsidRDefault="00CA4B5A" w:rsidP="00590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b/>
          <w:sz w:val="28"/>
          <w:szCs w:val="28"/>
        </w:rPr>
        <w:t>Программа на учебный год</w:t>
      </w:r>
      <w:r w:rsidRPr="00162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39" w:rsidRDefault="00814D39" w:rsidP="0059019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14D39" w:rsidRP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знакомить с терминами «слово» и «звук».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• Знакомить с тем, что сл</w:t>
      </w:r>
      <w:r w:rsidR="00814D39">
        <w:rPr>
          <w:rFonts w:ascii="Times New Roman" w:hAnsi="Times New Roman" w:cs="Times New Roman"/>
          <w:sz w:val="28"/>
          <w:szCs w:val="28"/>
        </w:rPr>
        <w:t>ова состоят из звуков, звучат по-</w:t>
      </w:r>
      <w:r w:rsidRPr="00814D39">
        <w:rPr>
          <w:rFonts w:ascii="Times New Roman" w:hAnsi="Times New Roman" w:cs="Times New Roman"/>
          <w:sz w:val="28"/>
          <w:szCs w:val="28"/>
        </w:rPr>
        <w:t xml:space="preserve">разному 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похоже.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Уточнить и закрепить правильное произношение звуков «ССЬ», «ЗЗЬ», «Ц», «Ш», «Ж», «Ч», «Щ», «РРЬ», «ЛЛЬ», «ММЬ», «ББЬ», «ККЬ», «ГГЬ», «ДДЬ», «ТТЬ» изолированно, в словах и во фразовой речи.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Познакомить с термином «слог», учить делить слова на слоги.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Познакомить с тем, что слово можно обозначить 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прямо угольником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(простейшее моделирование).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 • Формировать умения: – различать на слух твердые и мягкие согласные; – определять и изолированно произносить первый звук в слове; – называть слова с заданным звуком.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Ознакомление со способами интонационного выделения звука в слове.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работу по развитию интонационной стороны речи: умению произвольно регулировать темп речи, силу голоса, речевое дыхание.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• Продолжать учить говорить согласно нормам литературного произношения. </w:t>
      </w:r>
    </w:p>
    <w:p w:rsid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графических навыков.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Продолжать рисовать вертикальные и горизонтальные линии; рисовать округлые линии; рисовать предметы, сочетающие в себе прямые и округлые линии; заштриховывать различные предметы. </w:t>
      </w:r>
    </w:p>
    <w:p w:rsidR="00814D39" w:rsidRPr="00814D39" w:rsidRDefault="00CA4B5A" w:rsidP="0059019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Развитие мелкой моторики (упражнения для пальцев и кистей рук). </w:t>
      </w:r>
      <w:r w:rsidR="00814D39" w:rsidRPr="00814D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Способствовать развитию произвольных движений пальцев и кистей рук. </w:t>
      </w:r>
    </w:p>
    <w:p w:rsidR="00815A85" w:rsidRDefault="008C7310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D42" w:rsidRDefault="000C21AA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C7310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по </w:t>
      </w:r>
      <w:r w:rsidR="00815A85">
        <w:rPr>
          <w:rFonts w:ascii="Times New Roman" w:hAnsi="Times New Roman" w:cs="Times New Roman"/>
          <w:b/>
          <w:bCs/>
          <w:sz w:val="28"/>
          <w:szCs w:val="28"/>
        </w:rPr>
        <w:t xml:space="preserve">развитию фонематического слуха </w:t>
      </w:r>
    </w:p>
    <w:p w:rsidR="008C7310" w:rsidRDefault="008C7310" w:rsidP="005901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</w:p>
    <w:p w:rsidR="001B5C97" w:rsidRPr="001B5C97" w:rsidRDefault="001B5C97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A1423B" w:rsidRDefault="00A1423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неделя - диагностика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1. Знакомство с многообразием слов, моделированием, рисование коротких, отрывистых линий.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2. Знакомство с многообразием слов, моделированием, нахождение различий в двух похожих рисунках.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3. Сравнение слов по звучанию, знакомство с протяженностью слов (</w:t>
      </w:r>
      <w:proofErr w:type="gramStart"/>
      <w:r w:rsidRPr="00814D39">
        <w:rPr>
          <w:rFonts w:ascii="Times New Roman" w:hAnsi="Times New Roman" w:cs="Times New Roman"/>
          <w:sz w:val="28"/>
          <w:szCs w:val="28"/>
        </w:rPr>
        <w:t>длинные</w:t>
      </w:r>
      <w:proofErr w:type="gramEnd"/>
      <w:r w:rsidRPr="00814D39">
        <w:rPr>
          <w:rFonts w:ascii="Times New Roman" w:hAnsi="Times New Roman" w:cs="Times New Roman"/>
          <w:sz w:val="28"/>
          <w:szCs w:val="28"/>
        </w:rPr>
        <w:t xml:space="preserve"> и короткие), моделированием, рисование иголок ежикам. </w:t>
      </w:r>
    </w:p>
    <w:p w:rsidR="00814D39" w:rsidRP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4. Знакомство с многообразием слов, их звучанием: звонко, громко, тихо; рисование солнышка.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5. Знакомство с многообразием слов, деление слов на слоги, рисование иголок на елках.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lastRenderedPageBreak/>
        <w:t xml:space="preserve">Занятие 6. Знакомство с многообразием слов, деление слов на слоги, нахождение различий в двух похожих рисунках. </w:t>
      </w:r>
    </w:p>
    <w:p w:rsidR="00814D39" w:rsidRDefault="00814D39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7. Знакомство с многообразием слов, игра «Подскажи словечко», нахождение несоответствий в рисунках.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8. Знакомство с многообразием слов, деление слов на слоги, рисование дорожек, заучивание стихотворения Я. Козловского. Ноябрь Занятие 9. Звуки «ССЬ» («песенки большого и маленького насоса»), знакомство с твердыми и мягкими согласными, раскрашивание листиков на березе,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10. Звуки «ЗЗЬ» («песенки большого комара и маленького комарика»), знакомство с твердыми и мягкими согласными, заучивание стихотворения Б.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, рисование ушей зайчикам. </w:t>
      </w:r>
    </w:p>
    <w:p w:rsidR="0024624B" w:rsidRDefault="0024624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11. Звуки «ССЬ», «ЗЗЬ», твердые и мягкие согласные, моделирование, нахождение различий в двух похожих рисунках. Занятие 12. Звук «Ц», рисование огурцов,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13. Звук «Ш» («песенка ветра»), рисование шариков, заучивание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14. Звук «Ж» («песенка жука»), моделирование, рисование желудей, заучивание стихотворения И.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24B" w:rsidRDefault="0024624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15. Звуки «ШЖ», моделирование, рисование дорожек, повторение стихотворений. 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16. Звук «Щ», моделирование, рисование щеток, заучивание стихотворения С. Михалкова. Январь </w:t>
      </w:r>
    </w:p>
    <w:p w:rsid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17. Звук «Ч», моделирование, рисование предметов.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18. Звуки «ЧЩ», моделирование, нахождение различий в двух похожих рисунках, заучивание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310" w:rsidRP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19. Звуки «РРЬ», закрашивание предметов, заучивание стихотворения О.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20. Звуки «ЛЛЬ», моделирование, рисование неваляшки, заучивание стихотворения Е. Александровой.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21. Звуки «ММЬ», рисование мишки, заучивание стихотворения Т.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22. Звуки «ББЬ», моделирование, заучивание стихотворения Г. Сапгира, рисование бус.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23. Звуки «ККЬ», закрашивание овощей, заучивание стихотворения Д. Хармса. </w:t>
      </w:r>
    </w:p>
    <w:p w:rsidR="00814D39" w:rsidRPr="0024624B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24. Звук «Г», нахождение различий в двух похожих рисунках, заучивание стихотворения Г. Сапгира.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25. Звуки «ГК», моделирование, закрашивание предметов, заучивание стихотворения Т.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lastRenderedPageBreak/>
        <w:t xml:space="preserve">Занятие 26. Звуки «ДДЬ», штриховка и рисование кругов, заучивание стихотворения М. Дружининой. 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27. Звуки «ТТЬ», моделирование, рисование тучи и зонтика, заучивание стихотворения В. </w:t>
      </w:r>
      <w:proofErr w:type="spellStart"/>
      <w:r w:rsidRPr="00814D39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814D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28. Звуки «ДДЬ», «ТТЬ», моделирование, рисование домика, повторение стихотворений.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>Занятие 29. Закрепление пройденного материала. Звуки «ЗЗЬ», «Ж», «ССЬ», повторение стихотворений, штриховка.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30. Закрепление пройденного материала. Звуки «РРЬ», «Ш», моделирование, раскрашивание предметов. </w:t>
      </w:r>
    </w:p>
    <w:p w:rsidR="008C7310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Май </w:t>
      </w:r>
    </w:p>
    <w:p w:rsidR="00814D39" w:rsidRDefault="00CA4B5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4D39">
        <w:rPr>
          <w:rFonts w:ascii="Times New Roman" w:hAnsi="Times New Roman" w:cs="Times New Roman"/>
          <w:sz w:val="28"/>
          <w:szCs w:val="28"/>
        </w:rPr>
        <w:t xml:space="preserve">Занятие 31. Закрепление пройденного материала. Звуки «ЛЛЬ», «ББЬ», моделирование, рисование березки, повторение стихотворений. </w:t>
      </w:r>
    </w:p>
    <w:p w:rsidR="00815A85" w:rsidRDefault="008C7310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32</w:t>
      </w:r>
      <w:r w:rsidRPr="00814D39">
        <w:rPr>
          <w:rFonts w:ascii="Times New Roman" w:hAnsi="Times New Roman" w:cs="Times New Roman"/>
          <w:sz w:val="28"/>
          <w:szCs w:val="28"/>
        </w:rPr>
        <w:t>. Закрепление пройденного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4D39">
        <w:rPr>
          <w:rFonts w:ascii="Times New Roman" w:hAnsi="Times New Roman" w:cs="Times New Roman"/>
          <w:sz w:val="28"/>
          <w:szCs w:val="28"/>
        </w:rPr>
        <w:t xml:space="preserve"> повторение стихотворений</w:t>
      </w:r>
    </w:p>
    <w:p w:rsidR="00A1423B" w:rsidRPr="00BE7D9F" w:rsidRDefault="00A1423B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неделя диагностика</w:t>
      </w:r>
    </w:p>
    <w:p w:rsidR="000C21AA" w:rsidRDefault="000C21AA" w:rsidP="0059019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59019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2979CF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Сетка занятий группы.</w:t>
      </w: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Pr="00BE7D9F" w:rsidRDefault="00590195" w:rsidP="00BE7D9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3" w:type="dxa"/>
        <w:tblInd w:w="-106" w:type="dxa"/>
        <w:tblCellMar>
          <w:top w:w="79" w:type="dxa"/>
          <w:left w:w="110" w:type="dxa"/>
          <w:right w:w="79" w:type="dxa"/>
        </w:tblCellMar>
        <w:tblLook w:val="04A0"/>
      </w:tblPr>
      <w:tblGrid>
        <w:gridCol w:w="1776"/>
        <w:gridCol w:w="1780"/>
        <w:gridCol w:w="3960"/>
        <w:gridCol w:w="2347"/>
      </w:tblGrid>
      <w:tr w:rsidR="00BE7D9F" w:rsidRPr="00BE7D9F" w:rsidTr="00E96A89">
        <w:trPr>
          <w:trHeight w:val="45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79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Развитие речи/основы грамотности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10:30- 10:50 </w:t>
            </w:r>
          </w:p>
        </w:tc>
      </w:tr>
      <w:tr w:rsidR="00BE7D9F" w:rsidRPr="00BE7D9F" w:rsidTr="00E96A89">
        <w:trPr>
          <w:trHeight w:val="78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«Мозаика»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15:15-15:30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15:45-16:00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28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Окружающий мир (предметное окружение)/ нравственное воспитание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Рисование/ приобщение к искусству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10:10-10:25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10:40-11:00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4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/»Математические ступеньки»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15:40-16:00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172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135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Сенсорные эталоны и познавательные действия (ФЭМП)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1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09:40-10:00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10:40-11.00</w:t>
            </w:r>
          </w:p>
        </w:tc>
      </w:tr>
      <w:tr w:rsidR="00BE7D9F" w:rsidRPr="00BE7D9F" w:rsidTr="00E96A89">
        <w:trPr>
          <w:trHeight w:val="46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разработка «От звука к слову»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15:15-15.30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BE7D9F" w:rsidRPr="00BE7D9F" w:rsidTr="00E96A89">
        <w:trPr>
          <w:trHeight w:val="180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31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Природа/Формирование социальных представлений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Конструирование/ручной труд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(на улице)/ЗОЖ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09:40-10.00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10:10-10:30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11:20-11:40</w:t>
            </w:r>
          </w:p>
        </w:tc>
      </w:tr>
      <w:tr w:rsidR="00BE7D9F" w:rsidRPr="00BE7D9F" w:rsidTr="00E96A89">
        <w:trPr>
          <w:trHeight w:val="788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«Новая Сибирь – мой край родной»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15:45-16:05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123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BE7D9F" w:rsidRPr="00BE7D9F" w:rsidRDefault="00BE7D9F" w:rsidP="00E96A89">
            <w:pPr>
              <w:spacing w:after="0" w:line="375" w:lineRule="auto"/>
              <w:ind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Лепка/ аппликация </w:t>
            </w:r>
          </w:p>
          <w:p w:rsidR="00BE7D9F" w:rsidRPr="00BE7D9F" w:rsidRDefault="00BE7D9F" w:rsidP="00E96A89">
            <w:pPr>
              <w:spacing w:after="0" w:line="375" w:lineRule="auto"/>
              <w:ind w:right="428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«Акварелька» ДДТ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8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7D9F" w:rsidRPr="00BE7D9F" w:rsidRDefault="00BE7D9F" w:rsidP="00E96A89">
            <w:pPr>
              <w:spacing w:after="8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 xml:space="preserve">10:10-10:30 </w:t>
            </w: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10.45 – 11.05</w:t>
            </w:r>
            <w:r w:rsidRPr="00BE7D9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</w:p>
        </w:tc>
      </w:tr>
      <w:tr w:rsidR="00BE7D9F" w:rsidRPr="00BE7D9F" w:rsidTr="00E96A89">
        <w:trPr>
          <w:trHeight w:val="78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Метод разработка «Мы разные, но мы вместе»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9F" w:rsidRPr="00BE7D9F" w:rsidRDefault="00BE7D9F" w:rsidP="00E96A89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D9F"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  <w:r w:rsidRPr="00BE7D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BE7D9F" w:rsidRPr="00BE7D9F" w:rsidRDefault="00BE7D9F" w:rsidP="00BE7D9F">
      <w:pPr>
        <w:spacing w:after="0" w:line="259" w:lineRule="auto"/>
        <w:ind w:left="5"/>
        <w:rPr>
          <w:rFonts w:ascii="Times New Roman" w:hAnsi="Times New Roman" w:cs="Times New Roman"/>
          <w:color w:val="FF0000"/>
          <w:sz w:val="28"/>
          <w:szCs w:val="28"/>
        </w:rPr>
      </w:pPr>
      <w:r w:rsidRPr="00BE7D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BE7D9F" w:rsidRPr="00BE7D9F" w:rsidRDefault="00BE7D9F" w:rsidP="00BE7D9F">
      <w:pPr>
        <w:spacing w:after="21" w:line="259" w:lineRule="auto"/>
        <w:ind w:left="5"/>
        <w:rPr>
          <w:rFonts w:ascii="Times New Roman" w:hAnsi="Times New Roman" w:cs="Times New Roman"/>
          <w:color w:val="FF0000"/>
          <w:sz w:val="28"/>
          <w:szCs w:val="28"/>
        </w:rPr>
      </w:pPr>
      <w:r w:rsidRPr="00BE7D9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</w:p>
    <w:p w:rsidR="00590195" w:rsidRPr="00590195" w:rsidRDefault="00590195" w:rsidP="005901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95" w:rsidRDefault="00590195" w:rsidP="00814D3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B13" w:rsidRDefault="000017BF" w:rsidP="0059019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017BF">
        <w:rPr>
          <w:rFonts w:ascii="Times New Roman" w:hAnsi="Times New Roman" w:cs="Times New Roman"/>
          <w:b/>
          <w:sz w:val="28"/>
          <w:szCs w:val="28"/>
        </w:rPr>
        <w:t>.    ОРГАНИЗАЦИОННЫЙ РАЗДЕЛ</w:t>
      </w:r>
    </w:p>
    <w:p w:rsidR="00BE7D9F" w:rsidRDefault="00BE7D9F" w:rsidP="00814D3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249" w:rsidRPr="00BD66C5" w:rsidRDefault="00DE6249" w:rsidP="00DE6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 xml:space="preserve">3.1 </w:t>
      </w:r>
      <w:proofErr w:type="spellStart"/>
      <w:proofErr w:type="gramStart"/>
      <w:r w:rsidRPr="00BD66C5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Pr="00BD66C5">
        <w:rPr>
          <w:rFonts w:ascii="Times New Roman" w:hAnsi="Times New Roman" w:cs="Times New Roman"/>
          <w:bCs/>
          <w:sz w:val="28"/>
          <w:szCs w:val="28"/>
        </w:rPr>
        <w:t xml:space="preserve"> – педагогические</w:t>
      </w:r>
      <w:proofErr w:type="gramEnd"/>
      <w:r w:rsidR="00BD66C5" w:rsidRPr="00BD66C5">
        <w:rPr>
          <w:rFonts w:ascii="Times New Roman" w:hAnsi="Times New Roman" w:cs="Times New Roman"/>
          <w:bCs/>
          <w:sz w:val="28"/>
          <w:szCs w:val="28"/>
        </w:rPr>
        <w:t xml:space="preserve"> условия реализации программы </w:t>
      </w:r>
    </w:p>
    <w:p w:rsidR="00DE6249" w:rsidRPr="00BD66C5" w:rsidRDefault="00686FE0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hyperlink r:id="rId44" w:history="1"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="00DE6249"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249" w:rsidRPr="00BD66C5" w:rsidRDefault="00DE6249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Cs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>3.2 Особенности организации РППС (</w:t>
      </w:r>
      <w:r w:rsidR="00BE7D9F" w:rsidRPr="00BD66C5">
        <w:rPr>
          <w:rFonts w:ascii="Times New Roman" w:hAnsi="Times New Roman" w:cs="Times New Roman"/>
          <w:bCs/>
          <w:sz w:val="28"/>
          <w:szCs w:val="28"/>
        </w:rPr>
        <w:t>ссылка на ФОП страницы 192-194</w:t>
      </w:r>
      <w:r w:rsidRPr="00BD66C5">
        <w:rPr>
          <w:rFonts w:ascii="Times New Roman" w:hAnsi="Times New Roman" w:cs="Times New Roman"/>
          <w:bCs/>
          <w:sz w:val="28"/>
          <w:szCs w:val="28"/>
        </w:rPr>
        <w:t xml:space="preserve">), </w:t>
      </w:r>
    </w:p>
    <w:p w:rsidR="00DE6249" w:rsidRPr="00BD66C5" w:rsidRDefault="00686FE0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hyperlink r:id="rId45" w:history="1"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="00DE6249"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="00DE6249"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249" w:rsidRPr="00BD66C5" w:rsidRDefault="00DE6249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  <w:r w:rsidRPr="00BD66C5">
        <w:rPr>
          <w:rFonts w:ascii="Times New Roman" w:hAnsi="Times New Roman" w:cs="Times New Roman"/>
          <w:bCs/>
          <w:sz w:val="28"/>
          <w:szCs w:val="28"/>
        </w:rPr>
        <w:t>перечисляется особенности организации РППС каждой возрастной группы (ссылка на ФОП страницы 193-195) перечисляет МТО каждой группы</w:t>
      </w:r>
      <w:r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6" w:history="1"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files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oprf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storage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image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_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store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/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docs</w:t>
        </w:r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2022/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programma</w:t>
        </w:r>
        <w:proofErr w:type="spellEnd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15122022.</w:t>
        </w:r>
        <w:proofErr w:type="spellStart"/>
        <w:r w:rsidRPr="00BD66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Pr="00BD6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66C5" w:rsidRPr="00BD66C5" w:rsidRDefault="00BD66C5" w:rsidP="00DE6249">
      <w:pPr>
        <w:tabs>
          <w:tab w:val="left" w:pos="408"/>
        </w:tabs>
        <w:spacing w:after="0" w:line="240" w:lineRule="auto"/>
        <w:ind w:right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BD66C5" w:rsidRPr="00BD66C5" w:rsidRDefault="00BD66C5" w:rsidP="00BD66C5">
      <w:pPr>
        <w:ind w:left="-10" w:right="466" w:firstLine="566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МКДОУ, описанная в общеобразовательной Программе, обеспечивает максимальную реализацию программы и построена на тех же принципах. Занятия проводятся в кабинетах учителя – дефектолога и  педагога – психолога  в соответствии с</w:t>
      </w:r>
      <w:hyperlink r:id="rId47">
        <w:r w:rsidRPr="00BD66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8">
        <w:r w:rsidRPr="00BD66C5">
          <w:rPr>
            <w:rFonts w:ascii="Times New Roman" w:hAnsi="Times New Roman" w:cs="Times New Roman"/>
            <w:sz w:val="28"/>
            <w:szCs w:val="28"/>
          </w:rPr>
          <w:t>"Санитарно</w:t>
        </w:r>
      </w:hyperlink>
      <w:hyperlink r:id="rId49">
        <w:r w:rsidRPr="00BD66C5">
          <w:rPr>
            <w:rFonts w:ascii="Times New Roman" w:hAnsi="Times New Roman" w:cs="Times New Roman"/>
            <w:sz w:val="28"/>
            <w:szCs w:val="28"/>
          </w:rPr>
          <w:t>-</w:t>
        </w:r>
      </w:hyperlink>
      <w:hyperlink r:id="rId50">
        <w:r w:rsidRPr="00BD66C5">
          <w:rPr>
            <w:rFonts w:ascii="Times New Roman" w:hAnsi="Times New Roman" w:cs="Times New Roman"/>
            <w:sz w:val="28"/>
            <w:szCs w:val="28"/>
          </w:rPr>
          <w:t xml:space="preserve">эпидемиологические </w:t>
        </w:r>
      </w:hyperlink>
      <w:hyperlink r:id="rId51">
        <w:r w:rsidRPr="00BD66C5">
          <w:rPr>
            <w:rFonts w:ascii="Times New Roman" w:hAnsi="Times New Roman" w:cs="Times New Roman"/>
            <w:sz w:val="28"/>
            <w:szCs w:val="28"/>
          </w:rPr>
          <w:t xml:space="preserve">требования к устройству, содержанию и организации режима работы </w:t>
        </w:r>
      </w:hyperlink>
      <w:hyperlink r:id="rId52">
        <w:r w:rsidRPr="00BD66C5">
          <w:rPr>
            <w:rFonts w:ascii="Times New Roman" w:hAnsi="Times New Roman" w:cs="Times New Roman"/>
            <w:sz w:val="28"/>
            <w:szCs w:val="28"/>
          </w:rPr>
          <w:t>дошкольных образовательных организаций"</w:t>
        </w:r>
      </w:hyperlink>
      <w:hyperlink r:id="rId53">
        <w:r w:rsidRPr="00BD66C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D66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5B8C" w:rsidRPr="00BD66C5" w:rsidRDefault="00BD66C5" w:rsidP="00BD66C5">
      <w:pPr>
        <w:ind w:left="-10" w:right="466" w:firstLine="566"/>
        <w:rPr>
          <w:rFonts w:ascii="Times New Roman" w:hAnsi="Times New Roman" w:cs="Times New Roman"/>
          <w:sz w:val="28"/>
          <w:szCs w:val="28"/>
        </w:rPr>
      </w:pPr>
      <w:r w:rsidRPr="00BD66C5">
        <w:rPr>
          <w:rFonts w:ascii="Times New Roman" w:hAnsi="Times New Roman" w:cs="Times New Roman"/>
          <w:sz w:val="28"/>
          <w:szCs w:val="28"/>
        </w:rPr>
        <w:t xml:space="preserve">Развивающая среда нашего МКДОУ — это система, обеспечивающая полноценное развитие детской деятельности и личности ребенка с ОВЗ, она построена с соблюдением общих требований, которые </w:t>
      </w:r>
      <w:proofErr w:type="gramStart"/>
      <w:r w:rsidRPr="00BD66C5">
        <w:rPr>
          <w:rFonts w:ascii="Times New Roman" w:hAnsi="Times New Roman" w:cs="Times New Roman"/>
          <w:sz w:val="28"/>
          <w:szCs w:val="28"/>
        </w:rPr>
        <w:t>подробны</w:t>
      </w:r>
      <w:proofErr w:type="gramEnd"/>
      <w:r w:rsidRPr="00BD66C5">
        <w:rPr>
          <w:rFonts w:ascii="Times New Roman" w:hAnsi="Times New Roman" w:cs="Times New Roman"/>
          <w:sz w:val="28"/>
          <w:szCs w:val="28"/>
        </w:rPr>
        <w:t xml:space="preserve"> описаны в АОП и полностью соответствуют требованиям реализации </w:t>
      </w:r>
      <w:proofErr w:type="spellStart"/>
      <w:r w:rsidRPr="00BD66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D66C5">
        <w:rPr>
          <w:rFonts w:ascii="Times New Roman" w:hAnsi="Times New Roman" w:cs="Times New Roman"/>
          <w:sz w:val="28"/>
          <w:szCs w:val="28"/>
        </w:rPr>
        <w:t xml:space="preserve"> развивающей программы.  </w:t>
      </w:r>
      <w:r w:rsidRPr="00BD66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17BF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эффективной реализации методической разработки </w:t>
      </w:r>
      <w:r w:rsidRPr="000017BF">
        <w:rPr>
          <w:rFonts w:ascii="Times New Roman" w:hAnsi="Times New Roman" w:cs="Times New Roman"/>
          <w:sz w:val="28"/>
          <w:szCs w:val="28"/>
        </w:rPr>
        <w:t xml:space="preserve"> имеется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 xml:space="preserve">методическое сопровождение, которое представлено основным и дополнительным комплектами. </w:t>
      </w:r>
    </w:p>
    <w:p w:rsidR="008C5B8C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Основной комплект </w:t>
      </w:r>
    </w:p>
    <w:p w:rsidR="000017BF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0017B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0017BF">
        <w:rPr>
          <w:rFonts w:ascii="Times New Roman" w:hAnsi="Times New Roman" w:cs="Times New Roman"/>
          <w:sz w:val="28"/>
          <w:szCs w:val="28"/>
        </w:rPr>
        <w:t xml:space="preserve"> пособия на каждый возрастной период обучения, в которых дана характеристика речевого развития детей, содержат развернутые рекомендации по реализации целей и задач Программы, имеется подробное планирование занятий, показатели развития. Это не инструкция, которой следует неукоснительно следовать, а дидактический материал, который педагог может использовать по своему усмотрению, учитывая индивидуальные особенности ребенка. </w:t>
      </w:r>
    </w:p>
    <w:p w:rsidR="008C5B8C" w:rsidRDefault="000017BF">
      <w:pPr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2. Рабочие тетради с подобранными в системе развивающими заданиями и упражнениями, выполнение которых направлено на последовательное усво</w:t>
      </w:r>
      <w:r w:rsidR="00DE6249">
        <w:rPr>
          <w:rFonts w:ascii="Times New Roman" w:hAnsi="Times New Roman" w:cs="Times New Roman"/>
          <w:sz w:val="28"/>
          <w:szCs w:val="28"/>
        </w:rPr>
        <w:t xml:space="preserve">ение </w:t>
      </w:r>
      <w:r w:rsidR="00DE6249">
        <w:rPr>
          <w:rFonts w:ascii="Times New Roman" w:hAnsi="Times New Roman" w:cs="Times New Roman"/>
          <w:sz w:val="28"/>
          <w:szCs w:val="28"/>
        </w:rPr>
        <w:lastRenderedPageBreak/>
        <w:t xml:space="preserve">детьми содержания методической разработки </w:t>
      </w:r>
      <w:r w:rsidRPr="000017BF">
        <w:rPr>
          <w:rFonts w:ascii="Times New Roman" w:hAnsi="Times New Roman" w:cs="Times New Roman"/>
          <w:sz w:val="28"/>
          <w:szCs w:val="28"/>
        </w:rPr>
        <w:t xml:space="preserve"> «От звука к букве</w:t>
      </w:r>
      <w:r w:rsidR="00DE6249">
        <w:rPr>
          <w:rFonts w:ascii="Times New Roman" w:hAnsi="Times New Roman" w:cs="Times New Roman"/>
          <w:sz w:val="28"/>
          <w:szCs w:val="28"/>
        </w:rPr>
        <w:t>»</w:t>
      </w:r>
      <w:r w:rsidRPr="000017BF">
        <w:rPr>
          <w:rFonts w:ascii="Times New Roman" w:hAnsi="Times New Roman" w:cs="Times New Roman"/>
          <w:sz w:val="28"/>
          <w:szCs w:val="28"/>
        </w:rPr>
        <w:t xml:space="preserve">. Обучение дошкольников элементам грамоты».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Тетради предназначены для индивидуальной работы ребенка в образовательных организациях, дома. Использование рабочей тетради каждым ребенком имеет большое значение, так как: – позволяет широко применять наглядный метод обучения и метод практических заданий;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обеспечивает максимальное использование фонематических, звукобуквенных, графических средств, что создает предпосылки для перехода к следующему этапу обучения — чтению и письму в школе;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создает условия для ориентировочно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17BF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 детей; это достигается через систему действий, включающих в себя не только </w:t>
      </w:r>
      <w:proofErr w:type="spellStart"/>
      <w:r w:rsidRPr="000017BF">
        <w:rPr>
          <w:rFonts w:ascii="Times New Roman" w:hAnsi="Times New Roman" w:cs="Times New Roman"/>
          <w:sz w:val="28"/>
          <w:szCs w:val="28"/>
        </w:rPr>
        <w:t>словеснозрительное</w:t>
      </w:r>
      <w:proofErr w:type="spellEnd"/>
      <w:r w:rsidRPr="000017BF">
        <w:rPr>
          <w:rFonts w:ascii="Times New Roman" w:hAnsi="Times New Roman" w:cs="Times New Roman"/>
          <w:sz w:val="28"/>
          <w:szCs w:val="28"/>
        </w:rPr>
        <w:t xml:space="preserve">, но и двигательное ознакомление со словом, буквой;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– способствует развитию внимания, памяти, мышления, речи;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– закрепляет имеющиеся представления о звукобуквенной системе родного языка; 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– способствует формированию умения самостоятельно решать учебную задачу, предложенную взрослым;</w:t>
      </w:r>
    </w:p>
    <w:p w:rsidR="002718D4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>– способствует формированию навыка самоконтроля и самооценки (с 4 лет); – позволяет ребенку самостоятельно найти и исправить ошибку;</w:t>
      </w:r>
    </w:p>
    <w:p w:rsidR="00DE6249" w:rsidRDefault="000017BF" w:rsidP="00271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17BF">
        <w:rPr>
          <w:rFonts w:ascii="Times New Roman" w:hAnsi="Times New Roman" w:cs="Times New Roman"/>
          <w:sz w:val="28"/>
          <w:szCs w:val="28"/>
        </w:rPr>
        <w:t xml:space="preserve"> – облегчает педагогу работу по подбору дидактического материала. </w:t>
      </w:r>
    </w:p>
    <w:p w:rsidR="00DE6249" w:rsidRPr="00DE6249" w:rsidRDefault="000017BF" w:rsidP="00590195">
      <w:pPr>
        <w:pStyle w:val="a5"/>
        <w:numPr>
          <w:ilvl w:val="0"/>
          <w:numId w:val="1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DE6249">
        <w:rPr>
          <w:rFonts w:ascii="Times New Roman" w:hAnsi="Times New Roman" w:cs="Times New Roman"/>
          <w:sz w:val="28"/>
          <w:szCs w:val="28"/>
        </w:rPr>
        <w:t>Демонстрационные дидактические материалы для дете</w:t>
      </w:r>
      <w:r w:rsidR="00DE6249" w:rsidRPr="00DE6249">
        <w:rPr>
          <w:rFonts w:ascii="Times New Roman" w:hAnsi="Times New Roman" w:cs="Times New Roman"/>
          <w:sz w:val="28"/>
          <w:szCs w:val="28"/>
        </w:rPr>
        <w:t>й 4–5 лет «Слова, слоги, звуки».</w:t>
      </w:r>
    </w:p>
    <w:p w:rsidR="00DE6249" w:rsidRDefault="000017BF" w:rsidP="00590195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DE6249">
        <w:rPr>
          <w:rFonts w:ascii="Times New Roman" w:hAnsi="Times New Roman" w:cs="Times New Roman"/>
          <w:sz w:val="28"/>
          <w:szCs w:val="28"/>
        </w:rPr>
        <w:t>В качестве демонстрационного материала используются предметные и сюжетные картинки, с помощью которых дети знакомятся с многообразием слов и звуков окружающего мира, с простейшим моделированием, делением слов на слоги. А также со звуками и буквами русского алфавита: гласными, сонорными согласными, звонкими и глухими согласными, одиночными согласными, с твердым и мягким знаком. В пособии также широко представлен речевой материал: стихотворения о буквах, слова, предложения, стихотворения с изучаемым звуком и буквой. Это повышает эффективность обучения, способствует лучшему усвоению программных задач. Использование демонстрационного материала создает условия для оптимального сочетания индивидуальной и</w:t>
      </w:r>
      <w:r w:rsidR="00DE6249">
        <w:rPr>
          <w:rFonts w:ascii="Times New Roman" w:hAnsi="Times New Roman" w:cs="Times New Roman"/>
          <w:sz w:val="28"/>
          <w:szCs w:val="28"/>
        </w:rPr>
        <w:t xml:space="preserve"> совместной деятельности детей,</w:t>
      </w:r>
    </w:p>
    <w:p w:rsidR="00590195" w:rsidRDefault="00590195" w:rsidP="00590195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B5A" w:rsidRPr="00DE6249" w:rsidRDefault="00CA4B5A" w:rsidP="00590195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49">
        <w:rPr>
          <w:rFonts w:ascii="Times New Roman" w:hAnsi="Times New Roman" w:cs="Times New Roman"/>
          <w:b/>
          <w:sz w:val="28"/>
          <w:szCs w:val="28"/>
        </w:rPr>
        <w:t>ОРГАНИЗАЦИОННО-МЕТОДИЧЕСКОЕ СОПРОВОЖДЕНИЕ СРЕДНЯЯ ГРУППА (4–5 лет)</w:t>
      </w:r>
    </w:p>
    <w:p w:rsidR="00756B19" w:rsidRDefault="00CA4B5A" w:rsidP="00DE6249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Проводится 32 занятия с режимом проведения 1 занятие в неделю с сентября по май включительно. Длительность каждого занятия 15–20 минут. </w:t>
      </w:r>
    </w:p>
    <w:p w:rsidR="00756B19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«Развитие фонематического слуха у детей 4–5 лет». </w:t>
      </w:r>
    </w:p>
    <w:p w:rsidR="000C21AA" w:rsidRDefault="00CA4B5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209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C21AA">
        <w:rPr>
          <w:rFonts w:ascii="Times New Roman" w:hAnsi="Times New Roman" w:cs="Times New Roman"/>
          <w:sz w:val="28"/>
          <w:szCs w:val="28"/>
        </w:rPr>
        <w:t xml:space="preserve"> - </w:t>
      </w:r>
      <w:r w:rsidRPr="00162093"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пособие «От слова к звуку». </w:t>
      </w:r>
      <w:r w:rsidR="000C21AA">
        <w:rPr>
          <w:rFonts w:ascii="Times New Roman" w:hAnsi="Times New Roman" w:cs="Times New Roman"/>
          <w:sz w:val="28"/>
          <w:szCs w:val="28"/>
        </w:rPr>
        <w:t>Е.В.Колесникова.</w:t>
      </w:r>
    </w:p>
    <w:p w:rsidR="00CA4B5A" w:rsidRPr="00162093" w:rsidRDefault="00CA4B5A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Рабочая тетрадь для де</w:t>
      </w:r>
      <w:r w:rsidR="000C21AA">
        <w:rPr>
          <w:rFonts w:ascii="Times New Roman" w:hAnsi="Times New Roman" w:cs="Times New Roman"/>
          <w:sz w:val="28"/>
          <w:szCs w:val="28"/>
        </w:rPr>
        <w:t>тей 4–5 лет «</w:t>
      </w:r>
      <w:r w:rsidR="000C21AA" w:rsidRPr="00162093">
        <w:rPr>
          <w:rFonts w:ascii="Times New Roman" w:hAnsi="Times New Roman" w:cs="Times New Roman"/>
          <w:sz w:val="28"/>
          <w:szCs w:val="28"/>
        </w:rPr>
        <w:t>От слова к звуку</w:t>
      </w:r>
      <w:r w:rsidRPr="00162093">
        <w:rPr>
          <w:rFonts w:ascii="Times New Roman" w:hAnsi="Times New Roman" w:cs="Times New Roman"/>
          <w:sz w:val="28"/>
          <w:szCs w:val="28"/>
        </w:rPr>
        <w:t>»</w:t>
      </w:r>
      <w:r w:rsidR="000C21AA">
        <w:rPr>
          <w:rFonts w:ascii="Times New Roman" w:hAnsi="Times New Roman" w:cs="Times New Roman"/>
          <w:sz w:val="28"/>
          <w:szCs w:val="28"/>
        </w:rPr>
        <w:t xml:space="preserve"> Е.В.Колесникова</w:t>
      </w:r>
      <w:r w:rsidRPr="00162093">
        <w:rPr>
          <w:rFonts w:ascii="Times New Roman" w:hAnsi="Times New Roman" w:cs="Times New Roman"/>
          <w:sz w:val="28"/>
          <w:szCs w:val="28"/>
        </w:rPr>
        <w:t>. Демонстрационный материал для занятий с детьми 4–5 лет</w:t>
      </w:r>
      <w:r w:rsidR="000C21AA">
        <w:rPr>
          <w:rFonts w:ascii="Times New Roman" w:hAnsi="Times New Roman" w:cs="Times New Roman"/>
          <w:sz w:val="28"/>
          <w:szCs w:val="28"/>
        </w:rPr>
        <w:t>.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Развивающее образование детей предполагает участие родителей, которые должны стать участниками жизни ДОО, что позволит им увидеть своего ребенка в коллективе сверстников, чтобы лучше узнать его, понимать, по</w:t>
      </w:r>
      <w:r w:rsidR="00756B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6209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162093">
        <w:rPr>
          <w:rFonts w:ascii="Times New Roman" w:hAnsi="Times New Roman" w:cs="Times New Roman"/>
          <w:sz w:val="28"/>
          <w:szCs w:val="28"/>
        </w:rPr>
        <w:t xml:space="preserve"> общаться с ним.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Чтобы сотрудничество было успешным, педагогу необходимо: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показать родителям свою компетентность в области речевого развития детей через: – выступления на родительском собрании;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индивидуальные консультации;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размещение материалов на стенде;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проведение открытых занятий (в начале и конце учебного года);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подборе дидактического материала к Программе;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создание совместных проектов; </w:t>
      </w:r>
    </w:p>
    <w:p w:rsidR="00756B19" w:rsidRDefault="00162093" w:rsidP="00DE62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проведение систематической работы, направленной на информирование родителей о результатах освоения Программы ребенком; </w:t>
      </w:r>
    </w:p>
    <w:p w:rsidR="00756B19" w:rsidRDefault="00162093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объединение совместных усилий с целью оказания помощи ребенку в решении проблем, если они возникнут в ходе освоения Программы. </w:t>
      </w:r>
    </w:p>
    <w:p w:rsidR="00DE6249" w:rsidRDefault="00162093">
      <w:pPr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информирование родителей по использованию дополнительных пособий, игр, которые обеспечивают успешную реализацию Программы ребенком.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Планируемых результатов можно достигнуть при тесном сотрудничестве педагогов и родителей, которые: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осознают, что только вместе они смогут помочь ребенку в усвоении поставленных задач; – поймут, что ребенок — уникальная личность и ее необходимо ценить, поддерживать, развивать;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 – дадут понять ребенку, что взрослые всегда готовы прийти ему на помощь, если это потребуется;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будут учитывать его интересы, способности и трудности, которые у него проявятся в процессе образовательной деятельности;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 xml:space="preserve">– проникнутся интересом к творчеству ребенка по придумыванию сказок о звуках, буквах («Что произойдет, если звук потеряется», «Составление слов из букв» и т. д.); </w:t>
      </w:r>
    </w:p>
    <w:p w:rsidR="00DE6249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t>– будут активны в создании развивающей среды; – проявят внимание, деликатность, терпимость, если у ребенка не все получается;</w:t>
      </w:r>
    </w:p>
    <w:p w:rsidR="00162093" w:rsidRDefault="00162093" w:rsidP="00297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093">
        <w:rPr>
          <w:rFonts w:ascii="Times New Roman" w:hAnsi="Times New Roman" w:cs="Times New Roman"/>
          <w:sz w:val="28"/>
          <w:szCs w:val="28"/>
        </w:rPr>
        <w:lastRenderedPageBreak/>
        <w:t xml:space="preserve"> – изучат Программу и комплект пособий, обсудят их содержание и роль каждого из участников образовательного процесса.</w:t>
      </w:r>
    </w:p>
    <w:p w:rsidR="00BE7D9F" w:rsidRDefault="00BE7D9F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9F" w:rsidRDefault="00BE7D9F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249" w:rsidRDefault="00DE6249" w:rsidP="002979CF">
      <w:pPr>
        <w:spacing w:after="0" w:line="241" w:lineRule="exact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  </w:t>
      </w:r>
      <w:r w:rsidRPr="00557CD6">
        <w:rPr>
          <w:rFonts w:ascii="Times New Roman" w:hAnsi="Times New Roman" w:cs="Times New Roman"/>
          <w:b/>
          <w:sz w:val="28"/>
          <w:szCs w:val="28"/>
        </w:rPr>
        <w:t>Кадровые условия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6249" w:rsidRDefault="00DE6249" w:rsidP="00DE6249">
      <w:pPr>
        <w:pStyle w:val="a5"/>
        <w:numPr>
          <w:ilvl w:val="0"/>
          <w:numId w:val="3"/>
        </w:numPr>
        <w:ind w:left="0" w:right="1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Заведующая: </w:t>
      </w:r>
      <w:proofErr w:type="gramStart"/>
      <w:r>
        <w:rPr>
          <w:rFonts w:ascii="Times New Roman" w:hAnsi="Times New Roman"/>
          <w:sz w:val="28"/>
          <w:szCs w:val="28"/>
        </w:rPr>
        <w:t>Куц</w:t>
      </w:r>
      <w:proofErr w:type="gramEnd"/>
      <w:r>
        <w:rPr>
          <w:rFonts w:ascii="Times New Roman" w:hAnsi="Times New Roman"/>
          <w:sz w:val="28"/>
          <w:szCs w:val="28"/>
        </w:rPr>
        <w:t xml:space="preserve"> Е.А.; высшее; высшая категория.</w:t>
      </w:r>
    </w:p>
    <w:p w:rsidR="00DE6249" w:rsidRPr="00F84FD2" w:rsidRDefault="00DE6249" w:rsidP="00DE6249">
      <w:pPr>
        <w:pStyle w:val="a5"/>
        <w:numPr>
          <w:ilvl w:val="0"/>
          <w:numId w:val="3"/>
        </w:numPr>
        <w:ind w:left="0" w:right="1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</w:t>
      </w:r>
      <w:r w:rsidRPr="00F84FD2">
        <w:rPr>
          <w:rFonts w:ascii="Times New Roman" w:hAnsi="Times New Roman"/>
          <w:sz w:val="28"/>
          <w:szCs w:val="28"/>
        </w:rPr>
        <w:t>ь – дефектол</w:t>
      </w:r>
      <w:r>
        <w:rPr>
          <w:rFonts w:ascii="Times New Roman" w:hAnsi="Times New Roman"/>
          <w:sz w:val="28"/>
          <w:szCs w:val="28"/>
        </w:rPr>
        <w:t xml:space="preserve">ог: Жолобова Т.В.;  </w:t>
      </w:r>
      <w:proofErr w:type="gramStart"/>
      <w:r>
        <w:rPr>
          <w:rFonts w:ascii="Times New Roman" w:hAnsi="Times New Roman"/>
          <w:sz w:val="28"/>
          <w:szCs w:val="28"/>
        </w:rPr>
        <w:t>высшее</w:t>
      </w:r>
      <w:proofErr w:type="gramEnd"/>
      <w:r>
        <w:rPr>
          <w:rFonts w:ascii="Times New Roman" w:hAnsi="Times New Roman"/>
          <w:sz w:val="28"/>
          <w:szCs w:val="28"/>
        </w:rPr>
        <w:t>; 6 лет</w:t>
      </w:r>
      <w:r w:rsidRPr="00F84FD2">
        <w:rPr>
          <w:rFonts w:ascii="Times New Roman" w:hAnsi="Times New Roman"/>
          <w:sz w:val="28"/>
          <w:szCs w:val="28"/>
        </w:rPr>
        <w:t>; 1 кв. к.</w:t>
      </w:r>
    </w:p>
    <w:p w:rsidR="00DE6249" w:rsidRDefault="00DE6249" w:rsidP="00DE6249">
      <w:pPr>
        <w:pStyle w:val="a5"/>
        <w:numPr>
          <w:ilvl w:val="0"/>
          <w:numId w:val="3"/>
        </w:numPr>
        <w:ind w:left="708" w:right="120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</w:p>
    <w:p w:rsidR="00DE6249" w:rsidRDefault="002718D4" w:rsidP="002718D4">
      <w:pPr>
        <w:pStyle w:val="a5"/>
        <w:spacing w:after="0"/>
        <w:ind w:left="708" w:righ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Кухта О.Е.; среднее специальное.</w:t>
      </w:r>
    </w:p>
    <w:p w:rsidR="00DE6249" w:rsidRDefault="00DE6249" w:rsidP="00DE6249">
      <w:pPr>
        <w:spacing w:after="0"/>
        <w:ind w:left="720" w:right="120"/>
        <w:rPr>
          <w:rFonts w:ascii="Times New Roman" w:hAnsi="Times New Roman" w:cs="Times New Roman"/>
          <w:sz w:val="28"/>
          <w:szCs w:val="28"/>
        </w:rPr>
      </w:pPr>
      <w:proofErr w:type="spellStart"/>
      <w:r w:rsidRPr="00625A33">
        <w:rPr>
          <w:rFonts w:ascii="Times New Roman" w:hAnsi="Times New Roman" w:cs="Times New Roman"/>
          <w:sz w:val="28"/>
          <w:szCs w:val="28"/>
        </w:rPr>
        <w:t>Крытцева</w:t>
      </w:r>
      <w:proofErr w:type="spellEnd"/>
      <w:r w:rsidRPr="00625A33">
        <w:rPr>
          <w:rFonts w:ascii="Times New Roman" w:hAnsi="Times New Roman" w:cs="Times New Roman"/>
          <w:sz w:val="28"/>
          <w:szCs w:val="28"/>
        </w:rPr>
        <w:t xml:space="preserve"> И.О.; среднее специальное; первая квалификационная категория.</w:t>
      </w:r>
    </w:p>
    <w:p w:rsidR="00DE6249" w:rsidRPr="00330F89" w:rsidRDefault="00DE6249" w:rsidP="00DE6249">
      <w:pPr>
        <w:spacing w:after="0" w:line="240" w:lineRule="auto"/>
        <w:ind w:right="-3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Р.Н.;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>; высшая категория</w:t>
      </w:r>
    </w:p>
    <w:p w:rsidR="00DE6249" w:rsidRDefault="00DE6249" w:rsidP="00DE6249">
      <w:pPr>
        <w:tabs>
          <w:tab w:val="left" w:pos="9923"/>
        </w:tabs>
        <w:spacing w:after="0" w:line="240" w:lineRule="auto"/>
        <w:ind w:right="-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49" w:rsidRPr="00162093" w:rsidRDefault="00DE6249">
      <w:pPr>
        <w:rPr>
          <w:rFonts w:ascii="Times New Roman" w:hAnsi="Times New Roman" w:cs="Times New Roman"/>
          <w:sz w:val="28"/>
          <w:szCs w:val="28"/>
        </w:rPr>
      </w:pPr>
    </w:p>
    <w:sectPr w:rsidR="00DE6249" w:rsidRPr="00162093" w:rsidSect="005901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E8F"/>
    <w:multiLevelType w:val="hybridMultilevel"/>
    <w:tmpl w:val="B23063A8"/>
    <w:lvl w:ilvl="0" w:tplc="57E07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F153F"/>
    <w:multiLevelType w:val="multilevel"/>
    <w:tmpl w:val="9EF003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3A7E6E"/>
    <w:multiLevelType w:val="multilevel"/>
    <w:tmpl w:val="0B340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351552B"/>
    <w:multiLevelType w:val="hybridMultilevel"/>
    <w:tmpl w:val="522273CA"/>
    <w:lvl w:ilvl="0" w:tplc="7638B8B6">
      <w:numFmt w:val="bullet"/>
      <w:lvlText w:val="-"/>
      <w:lvlJc w:val="left"/>
      <w:pPr>
        <w:ind w:left="424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3271BC">
      <w:numFmt w:val="bullet"/>
      <w:lvlText w:val="•"/>
      <w:lvlJc w:val="left"/>
      <w:pPr>
        <w:ind w:left="1455" w:hanging="234"/>
      </w:pPr>
      <w:rPr>
        <w:rFonts w:hint="default"/>
        <w:lang w:val="ru-RU" w:eastAsia="en-US" w:bidi="ar-SA"/>
      </w:rPr>
    </w:lvl>
    <w:lvl w:ilvl="2" w:tplc="C5862E68">
      <w:numFmt w:val="bullet"/>
      <w:lvlText w:val="•"/>
      <w:lvlJc w:val="left"/>
      <w:pPr>
        <w:ind w:left="2490" w:hanging="234"/>
      </w:pPr>
      <w:rPr>
        <w:rFonts w:hint="default"/>
        <w:lang w:val="ru-RU" w:eastAsia="en-US" w:bidi="ar-SA"/>
      </w:rPr>
    </w:lvl>
    <w:lvl w:ilvl="3" w:tplc="A8C292B0">
      <w:numFmt w:val="bullet"/>
      <w:lvlText w:val="•"/>
      <w:lvlJc w:val="left"/>
      <w:pPr>
        <w:ind w:left="3526" w:hanging="234"/>
      </w:pPr>
      <w:rPr>
        <w:rFonts w:hint="default"/>
        <w:lang w:val="ru-RU" w:eastAsia="en-US" w:bidi="ar-SA"/>
      </w:rPr>
    </w:lvl>
    <w:lvl w:ilvl="4" w:tplc="0F1E60E6">
      <w:numFmt w:val="bullet"/>
      <w:lvlText w:val="•"/>
      <w:lvlJc w:val="left"/>
      <w:pPr>
        <w:ind w:left="4561" w:hanging="234"/>
      </w:pPr>
      <w:rPr>
        <w:rFonts w:hint="default"/>
        <w:lang w:val="ru-RU" w:eastAsia="en-US" w:bidi="ar-SA"/>
      </w:rPr>
    </w:lvl>
    <w:lvl w:ilvl="5" w:tplc="C7AE11A4">
      <w:numFmt w:val="bullet"/>
      <w:lvlText w:val="•"/>
      <w:lvlJc w:val="left"/>
      <w:pPr>
        <w:ind w:left="5596" w:hanging="234"/>
      </w:pPr>
      <w:rPr>
        <w:rFonts w:hint="default"/>
        <w:lang w:val="ru-RU" w:eastAsia="en-US" w:bidi="ar-SA"/>
      </w:rPr>
    </w:lvl>
    <w:lvl w:ilvl="6" w:tplc="06204A76">
      <w:numFmt w:val="bullet"/>
      <w:lvlText w:val="•"/>
      <w:lvlJc w:val="left"/>
      <w:pPr>
        <w:ind w:left="6632" w:hanging="234"/>
      </w:pPr>
      <w:rPr>
        <w:rFonts w:hint="default"/>
        <w:lang w:val="ru-RU" w:eastAsia="en-US" w:bidi="ar-SA"/>
      </w:rPr>
    </w:lvl>
    <w:lvl w:ilvl="7" w:tplc="07B271AA">
      <w:numFmt w:val="bullet"/>
      <w:lvlText w:val="•"/>
      <w:lvlJc w:val="left"/>
      <w:pPr>
        <w:ind w:left="7667" w:hanging="234"/>
      </w:pPr>
      <w:rPr>
        <w:rFonts w:hint="default"/>
        <w:lang w:val="ru-RU" w:eastAsia="en-US" w:bidi="ar-SA"/>
      </w:rPr>
    </w:lvl>
    <w:lvl w:ilvl="8" w:tplc="EC52CD86">
      <w:numFmt w:val="bullet"/>
      <w:lvlText w:val="•"/>
      <w:lvlJc w:val="left"/>
      <w:pPr>
        <w:ind w:left="8702" w:hanging="2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4B5A"/>
    <w:rsid w:val="000017BF"/>
    <w:rsid w:val="00062371"/>
    <w:rsid w:val="000C21AA"/>
    <w:rsid w:val="000E1D1A"/>
    <w:rsid w:val="001159CF"/>
    <w:rsid w:val="00162093"/>
    <w:rsid w:val="001B5C97"/>
    <w:rsid w:val="0024624B"/>
    <w:rsid w:val="002718D4"/>
    <w:rsid w:val="002979CF"/>
    <w:rsid w:val="00311232"/>
    <w:rsid w:val="005116AE"/>
    <w:rsid w:val="005158DF"/>
    <w:rsid w:val="00555D42"/>
    <w:rsid w:val="00590195"/>
    <w:rsid w:val="00686FE0"/>
    <w:rsid w:val="006C4B35"/>
    <w:rsid w:val="006E0BEC"/>
    <w:rsid w:val="00741A93"/>
    <w:rsid w:val="00756B19"/>
    <w:rsid w:val="007E710C"/>
    <w:rsid w:val="00814D39"/>
    <w:rsid w:val="00815A85"/>
    <w:rsid w:val="008C5B8C"/>
    <w:rsid w:val="008C7310"/>
    <w:rsid w:val="009B5308"/>
    <w:rsid w:val="00A1423B"/>
    <w:rsid w:val="00AA5220"/>
    <w:rsid w:val="00BD66C5"/>
    <w:rsid w:val="00BE7D9F"/>
    <w:rsid w:val="00C30B13"/>
    <w:rsid w:val="00C34CE3"/>
    <w:rsid w:val="00C80C69"/>
    <w:rsid w:val="00C934A6"/>
    <w:rsid w:val="00C973EC"/>
    <w:rsid w:val="00CA4B5A"/>
    <w:rsid w:val="00DB69D1"/>
    <w:rsid w:val="00DE6249"/>
    <w:rsid w:val="00E408E6"/>
    <w:rsid w:val="00E61C65"/>
    <w:rsid w:val="00F3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6209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zh-CN"/>
    </w:rPr>
  </w:style>
  <w:style w:type="character" w:styleId="a4">
    <w:name w:val="Hyperlink"/>
    <w:uiPriority w:val="99"/>
    <w:rsid w:val="0016209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14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012210122" TargetMode="External"/><Relationship Id="rId18" Type="http://schemas.openxmlformats.org/officeDocument/2006/relationships/hyperlink" Target="http://publication.pravo.gov.ru/Document/View/0001202012210122" TargetMode="External"/><Relationship Id="rId26" Type="http://schemas.openxmlformats.org/officeDocument/2006/relationships/hyperlink" Target="http://publication.pravo.gov.ru/Document/View/0001202011120001" TargetMode="External"/><Relationship Id="rId39" Type="http://schemas.openxmlformats.org/officeDocument/2006/relationships/hyperlink" Target="http://publication.pravo.gov.ru/Dokument/Viw" TargetMode="External"/><Relationship Id="rId21" Type="http://schemas.openxmlformats.org/officeDocument/2006/relationships/hyperlink" Target="http://publication.pravo.gov.ru/Document/View/0001202011120001" TargetMode="External"/><Relationship Id="rId34" Type="http://schemas.openxmlformats.org/officeDocument/2006/relationships/hyperlink" Target="https://docs.edu.gov.ru/document/f4f7837770384bfa1faa1827ec8d72d4/download/" TargetMode="External"/><Relationship Id="rId42" Type="http://schemas.openxmlformats.org/officeDocument/2006/relationships/hyperlink" Target="https://drive.google.com/file/d/11FQH_g8m5Bsrj-GvNP3cmJKUZaIUoRbO/view" TargetMode="External"/><Relationship Id="rId47" Type="http://schemas.openxmlformats.org/officeDocument/2006/relationships/hyperlink" Target="http://docs.cntd.ru/document/499023522" TargetMode="External"/><Relationship Id="rId50" Type="http://schemas.openxmlformats.org/officeDocument/2006/relationships/hyperlink" Target="http://docs.cntd.ru/document/4990235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hyperlink" Target="http://publication.pravo.gov.ru/Document/View/0001202012210122" TargetMode="External"/><Relationship Id="rId17" Type="http://schemas.openxmlformats.org/officeDocument/2006/relationships/hyperlink" Target="http://publication.pravo.gov.ru/Document/View/0001202012210122" TargetMode="External"/><Relationship Id="rId25" Type="http://schemas.openxmlformats.org/officeDocument/2006/relationships/hyperlink" Target="http://publication.pravo.gov.ru/Document/View/0001202011120001" TargetMode="External"/><Relationship Id="rId33" Type="http://schemas.openxmlformats.org/officeDocument/2006/relationships/hyperlink" Target="https://docs.edu.gov.ru/document/f4f7837770384bfa1faa1827ec8d72d4/download/" TargetMode="External"/><Relationship Id="rId38" Type="http://schemas.openxmlformats.org/officeDocument/2006/relationships/hyperlink" Target="https://docs.edu.gov.ru/document/f4f7837770384bfa1faa1827ec8d72d4/download/" TargetMode="External"/><Relationship Id="rId46" Type="http://schemas.openxmlformats.org/officeDocument/2006/relationships/hyperlink" Target="https://files.oprf.ru/storage/image_store/docs2022/programma151220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12210122" TargetMode="External"/><Relationship Id="rId20" Type="http://schemas.openxmlformats.org/officeDocument/2006/relationships/hyperlink" Target="http://publication.pravo.gov.ru/Document/View/0001202011120001" TargetMode="External"/><Relationship Id="rId29" Type="http://schemas.openxmlformats.org/officeDocument/2006/relationships/hyperlink" Target="https://docs.edu.gov.ru/document/f4f7837770384bfa1faa1827ec8d72d4/download/" TargetMode="External"/><Relationship Id="rId41" Type="http://schemas.openxmlformats.org/officeDocument/2006/relationships/hyperlink" Target="http://lastochka.kysht.edu54.ru/sveden/files/df8d9c6ebcd7a447f77e9593ca939830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s://www.consultant.ru/document/cons_doc_LAW_154637/" TargetMode="External"/><Relationship Id="rId24" Type="http://schemas.openxmlformats.org/officeDocument/2006/relationships/hyperlink" Target="http://publication.pravo.gov.ru/Document/View/0001202011120001" TargetMode="External"/><Relationship Id="rId32" Type="http://schemas.openxmlformats.org/officeDocument/2006/relationships/hyperlink" Target="https://docs.edu.gov.ru/document/f4f7837770384bfa1faa1827ec8d72d4/download/" TargetMode="External"/><Relationship Id="rId37" Type="http://schemas.openxmlformats.org/officeDocument/2006/relationships/hyperlink" Target="https://docs.edu.gov.ru/document/f4f7837770384bfa1faa1827ec8d72d4/download/" TargetMode="External"/><Relationship Id="rId40" Type="http://schemas.openxmlformats.org/officeDocument/2006/relationships/hyperlink" Target="http://lastochka.kysht.edu54.ru/sveden/files/a05e8268af140ff3f1609696eed3d599.pdf" TargetMode="External"/><Relationship Id="rId45" Type="http://schemas.openxmlformats.org/officeDocument/2006/relationships/hyperlink" Target="https://files.oprf.ru/storage/image_store/docs2022/programma15122022.pdf" TargetMode="External"/><Relationship Id="rId53" Type="http://schemas.openxmlformats.org/officeDocument/2006/relationships/hyperlink" Target="http://docs.cntd.ru/document/499023522" TargetMode="External"/><Relationship Id="rId5" Type="http://schemas.openxmlformats.org/officeDocument/2006/relationships/hyperlink" Target="https://www.consultant.ru/document/cons_doc_LAW_9959/" TargetMode="External"/><Relationship Id="rId15" Type="http://schemas.openxmlformats.org/officeDocument/2006/relationships/hyperlink" Target="http://publication.pravo.gov.ru/Document/View/0001202012210122" TargetMode="External"/><Relationship Id="rId23" Type="http://schemas.openxmlformats.org/officeDocument/2006/relationships/hyperlink" Target="http://publication.pravo.gov.ru/Document/View/0001202011120001" TargetMode="External"/><Relationship Id="rId28" Type="http://schemas.openxmlformats.org/officeDocument/2006/relationships/hyperlink" Target="http://publication.pravo.gov.ru/Document/View/0001202011120001" TargetMode="External"/><Relationship Id="rId36" Type="http://schemas.openxmlformats.org/officeDocument/2006/relationships/hyperlink" Target="https://docs.edu.gov.ru/document/f4f7837770384bfa1faa1827ec8d72d4/download/" TargetMode="External"/><Relationship Id="rId49" Type="http://schemas.openxmlformats.org/officeDocument/2006/relationships/hyperlink" Target="http://docs.cntd.ru/document/499023522" TargetMode="External"/><Relationship Id="rId10" Type="http://schemas.openxmlformats.org/officeDocument/2006/relationships/hyperlink" Target="https://www.consultant.ru/document/cons_doc_LAW_154637/" TargetMode="External"/><Relationship Id="rId19" Type="http://schemas.openxmlformats.org/officeDocument/2006/relationships/hyperlink" Target="http://publication.pravo.gov.ru/Document/View/0001202012210122" TargetMode="External"/><Relationship Id="rId31" Type="http://schemas.openxmlformats.org/officeDocument/2006/relationships/hyperlink" Target="https://docs.edu.gov.ru/document/f4f7837770384bfa1faa1827ec8d72d4/download/" TargetMode="External"/><Relationship Id="rId44" Type="http://schemas.openxmlformats.org/officeDocument/2006/relationships/hyperlink" Target="https://files.oprf.ru/storage/image_store/docs2022/programma15122022.pdf" TargetMode="External"/><Relationship Id="rId52" Type="http://schemas.openxmlformats.org/officeDocument/2006/relationships/hyperlink" Target="http://docs.cntd.ru/document/49902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9558/" TargetMode="External"/><Relationship Id="rId14" Type="http://schemas.openxmlformats.org/officeDocument/2006/relationships/hyperlink" Target="http://publication.pravo.gov.ru/Document/View/0001202012210122" TargetMode="External"/><Relationship Id="rId22" Type="http://schemas.openxmlformats.org/officeDocument/2006/relationships/hyperlink" Target="http://publication.pravo.gov.ru/Document/View/0001202011120001" TargetMode="External"/><Relationship Id="rId27" Type="http://schemas.openxmlformats.org/officeDocument/2006/relationships/hyperlink" Target="http://publication.pravo.gov.ru/Document/View/0001202011120001" TargetMode="External"/><Relationship Id="rId30" Type="http://schemas.openxmlformats.org/officeDocument/2006/relationships/hyperlink" Target="https://docs.edu.gov.ru/document/f4f7837770384bfa1faa1827ec8d72d4/download/" TargetMode="External"/><Relationship Id="rId35" Type="http://schemas.openxmlformats.org/officeDocument/2006/relationships/hyperlink" Target="https://docs.edu.gov.ru/document/f4f7837770384bfa1faa1827ec8d72d4/download/" TargetMode="External"/><Relationship Id="rId43" Type="http://schemas.openxmlformats.org/officeDocument/2006/relationships/hyperlink" Target="https://files.oprf.ru/storage/image_store/docs2022/programma15122022.pdf" TargetMode="External"/><Relationship Id="rId48" Type="http://schemas.openxmlformats.org/officeDocument/2006/relationships/hyperlink" Target="http://docs.cntd.ru/document/499023522" TargetMode="External"/><Relationship Id="rId8" Type="http://schemas.openxmlformats.org/officeDocument/2006/relationships/hyperlink" Target="https://www.consultant.ru/document/cons_doc_LAW_19558/" TargetMode="External"/><Relationship Id="rId51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14</cp:revision>
  <dcterms:created xsi:type="dcterms:W3CDTF">2025-08-18T03:06:00Z</dcterms:created>
  <dcterms:modified xsi:type="dcterms:W3CDTF">2025-09-08T05:05:00Z</dcterms:modified>
</cp:coreProperties>
</file>